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B27" w:rsidRDefault="00257B27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257B27" w:rsidRDefault="00257B27">
      <w:pPr>
        <w:spacing w:line="200" w:lineRule="exact"/>
        <w:rPr>
          <w:sz w:val="24"/>
          <w:szCs w:val="24"/>
        </w:rPr>
      </w:pPr>
    </w:p>
    <w:p w:rsidR="00257B27" w:rsidRDefault="00257B27">
      <w:pPr>
        <w:spacing w:line="200" w:lineRule="exact"/>
        <w:rPr>
          <w:sz w:val="24"/>
          <w:szCs w:val="24"/>
        </w:rPr>
      </w:pPr>
    </w:p>
    <w:p w:rsidR="00257B27" w:rsidRDefault="00257B27">
      <w:pPr>
        <w:spacing w:line="363" w:lineRule="exact"/>
        <w:rPr>
          <w:sz w:val="24"/>
          <w:szCs w:val="24"/>
        </w:rPr>
      </w:pPr>
    </w:p>
    <w:p w:rsidR="00257B27" w:rsidRDefault="00A47685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北京三元食品股份有限公司</w:t>
      </w:r>
    </w:p>
    <w:p w:rsidR="00257B27" w:rsidRDefault="00257B27">
      <w:pPr>
        <w:spacing w:line="385" w:lineRule="exact"/>
        <w:rPr>
          <w:sz w:val="24"/>
          <w:szCs w:val="24"/>
        </w:rPr>
      </w:pPr>
    </w:p>
    <w:p w:rsidR="00257B27" w:rsidRDefault="00A47685">
      <w:pPr>
        <w:spacing w:line="530" w:lineRule="exact"/>
        <w:ind w:left="40" w:right="4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201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9</w:t>
      </w:r>
      <w:r>
        <w:rPr>
          <w:rFonts w:ascii="宋体" w:eastAsia="宋体" w:hAnsi="宋体" w:cs="宋体"/>
          <w:b/>
          <w:bCs/>
          <w:sz w:val="44"/>
          <w:szCs w:val="44"/>
        </w:rPr>
        <w:t xml:space="preserve"> 年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三元“衡安堂”</w:t>
      </w:r>
      <w:r>
        <w:rPr>
          <w:rFonts w:ascii="宋体" w:eastAsia="宋体" w:hAnsi="宋体" w:cs="宋体"/>
          <w:b/>
          <w:bCs/>
          <w:sz w:val="44"/>
          <w:szCs w:val="44"/>
        </w:rPr>
        <w:t>品牌广告服务公司招标项目招标文件</w:t>
      </w:r>
    </w:p>
    <w:p w:rsidR="00257B27" w:rsidRDefault="00257B27">
      <w:pPr>
        <w:spacing w:line="200" w:lineRule="exact"/>
        <w:rPr>
          <w:sz w:val="24"/>
          <w:szCs w:val="24"/>
        </w:rPr>
      </w:pPr>
    </w:p>
    <w:p w:rsidR="00257B27" w:rsidRDefault="00257B27">
      <w:pPr>
        <w:spacing w:line="200" w:lineRule="exact"/>
        <w:rPr>
          <w:sz w:val="24"/>
          <w:szCs w:val="24"/>
        </w:rPr>
      </w:pPr>
    </w:p>
    <w:p w:rsidR="00257B27" w:rsidRDefault="00257B27">
      <w:pPr>
        <w:spacing w:line="200" w:lineRule="exact"/>
        <w:rPr>
          <w:sz w:val="24"/>
          <w:szCs w:val="24"/>
        </w:rPr>
      </w:pPr>
    </w:p>
    <w:p w:rsidR="00257B27" w:rsidRDefault="00257B27">
      <w:pPr>
        <w:spacing w:line="200" w:lineRule="exact"/>
        <w:rPr>
          <w:sz w:val="24"/>
          <w:szCs w:val="24"/>
        </w:rPr>
      </w:pPr>
    </w:p>
    <w:p w:rsidR="00257B27" w:rsidRDefault="00257B27">
      <w:pPr>
        <w:spacing w:line="200" w:lineRule="exact"/>
        <w:rPr>
          <w:sz w:val="24"/>
          <w:szCs w:val="24"/>
        </w:rPr>
      </w:pPr>
    </w:p>
    <w:p w:rsidR="00257B27" w:rsidRDefault="00257B27">
      <w:pPr>
        <w:spacing w:line="200" w:lineRule="exact"/>
        <w:rPr>
          <w:sz w:val="24"/>
          <w:szCs w:val="24"/>
        </w:rPr>
      </w:pPr>
    </w:p>
    <w:p w:rsidR="00257B27" w:rsidRDefault="00257B27">
      <w:pPr>
        <w:spacing w:line="200" w:lineRule="exact"/>
        <w:rPr>
          <w:sz w:val="24"/>
          <w:szCs w:val="24"/>
        </w:rPr>
      </w:pPr>
    </w:p>
    <w:p w:rsidR="00257B27" w:rsidRDefault="00257B27">
      <w:pPr>
        <w:spacing w:line="200" w:lineRule="exact"/>
        <w:rPr>
          <w:sz w:val="24"/>
          <w:szCs w:val="24"/>
        </w:rPr>
      </w:pPr>
    </w:p>
    <w:p w:rsidR="00257B27" w:rsidRDefault="00257B27">
      <w:pPr>
        <w:spacing w:line="200" w:lineRule="exact"/>
        <w:rPr>
          <w:sz w:val="24"/>
          <w:szCs w:val="24"/>
        </w:rPr>
      </w:pPr>
    </w:p>
    <w:p w:rsidR="00257B27" w:rsidRDefault="00257B27">
      <w:pPr>
        <w:spacing w:line="200" w:lineRule="exact"/>
        <w:rPr>
          <w:sz w:val="24"/>
          <w:szCs w:val="24"/>
        </w:rPr>
      </w:pPr>
    </w:p>
    <w:p w:rsidR="00257B27" w:rsidRDefault="00257B27">
      <w:pPr>
        <w:spacing w:line="200" w:lineRule="exact"/>
        <w:rPr>
          <w:sz w:val="24"/>
          <w:szCs w:val="24"/>
        </w:rPr>
      </w:pPr>
    </w:p>
    <w:p w:rsidR="00257B27" w:rsidRDefault="00257B27">
      <w:pPr>
        <w:spacing w:line="200" w:lineRule="exact"/>
        <w:rPr>
          <w:sz w:val="24"/>
          <w:szCs w:val="24"/>
        </w:rPr>
      </w:pPr>
    </w:p>
    <w:p w:rsidR="00257B27" w:rsidRDefault="00257B27">
      <w:pPr>
        <w:spacing w:line="200" w:lineRule="exact"/>
        <w:rPr>
          <w:sz w:val="24"/>
          <w:szCs w:val="24"/>
        </w:rPr>
      </w:pPr>
    </w:p>
    <w:p w:rsidR="00257B27" w:rsidRDefault="00257B27">
      <w:pPr>
        <w:spacing w:line="200" w:lineRule="exact"/>
        <w:rPr>
          <w:sz w:val="24"/>
          <w:szCs w:val="24"/>
        </w:rPr>
      </w:pPr>
    </w:p>
    <w:p w:rsidR="00257B27" w:rsidRDefault="00257B27">
      <w:pPr>
        <w:spacing w:line="200" w:lineRule="exact"/>
        <w:rPr>
          <w:sz w:val="24"/>
          <w:szCs w:val="24"/>
        </w:rPr>
      </w:pPr>
    </w:p>
    <w:p w:rsidR="00257B27" w:rsidRDefault="00257B27">
      <w:pPr>
        <w:spacing w:line="200" w:lineRule="exact"/>
        <w:rPr>
          <w:sz w:val="24"/>
          <w:szCs w:val="24"/>
        </w:rPr>
      </w:pPr>
    </w:p>
    <w:p w:rsidR="00257B27" w:rsidRDefault="00257B27">
      <w:pPr>
        <w:spacing w:line="200" w:lineRule="exact"/>
        <w:rPr>
          <w:sz w:val="24"/>
          <w:szCs w:val="24"/>
        </w:rPr>
      </w:pPr>
    </w:p>
    <w:p w:rsidR="00257B27" w:rsidRDefault="00257B27">
      <w:pPr>
        <w:spacing w:line="200" w:lineRule="exact"/>
        <w:rPr>
          <w:sz w:val="24"/>
          <w:szCs w:val="24"/>
        </w:rPr>
      </w:pPr>
    </w:p>
    <w:p w:rsidR="00257B27" w:rsidRDefault="00257B27">
      <w:pPr>
        <w:spacing w:line="200" w:lineRule="exact"/>
        <w:rPr>
          <w:sz w:val="24"/>
          <w:szCs w:val="24"/>
        </w:rPr>
      </w:pPr>
    </w:p>
    <w:p w:rsidR="00257B27" w:rsidRDefault="00257B27">
      <w:pPr>
        <w:spacing w:line="200" w:lineRule="exact"/>
        <w:rPr>
          <w:sz w:val="24"/>
          <w:szCs w:val="24"/>
        </w:rPr>
      </w:pPr>
    </w:p>
    <w:p w:rsidR="00257B27" w:rsidRDefault="00257B27">
      <w:pPr>
        <w:spacing w:line="200" w:lineRule="exact"/>
        <w:rPr>
          <w:sz w:val="24"/>
          <w:szCs w:val="24"/>
        </w:rPr>
      </w:pPr>
    </w:p>
    <w:p w:rsidR="00257B27" w:rsidRDefault="00257B27">
      <w:pPr>
        <w:spacing w:line="200" w:lineRule="exact"/>
        <w:rPr>
          <w:sz w:val="24"/>
          <w:szCs w:val="24"/>
        </w:rPr>
      </w:pPr>
    </w:p>
    <w:p w:rsidR="00257B27" w:rsidRDefault="00257B27">
      <w:pPr>
        <w:spacing w:line="200" w:lineRule="exact"/>
        <w:rPr>
          <w:sz w:val="24"/>
          <w:szCs w:val="24"/>
        </w:rPr>
      </w:pPr>
    </w:p>
    <w:p w:rsidR="00257B27" w:rsidRDefault="00257B27">
      <w:pPr>
        <w:spacing w:line="349" w:lineRule="exact"/>
        <w:rPr>
          <w:sz w:val="24"/>
          <w:szCs w:val="24"/>
        </w:rPr>
      </w:pPr>
    </w:p>
    <w:p w:rsidR="00257B27" w:rsidRDefault="00A47685"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二</w:t>
      </w:r>
      <w:r>
        <w:rPr>
          <w:rFonts w:ascii="Arial" w:hAnsi="Arial" w:cs="Arial" w:hint="eastAsia"/>
          <w:b/>
          <w:bCs/>
          <w:sz w:val="28"/>
          <w:szCs w:val="28"/>
        </w:rPr>
        <w:t>〇</w:t>
      </w:r>
      <w:r>
        <w:rPr>
          <w:rFonts w:ascii="宋体" w:eastAsia="宋体" w:hAnsi="宋体" w:cs="宋体"/>
          <w:b/>
          <w:bCs/>
          <w:sz w:val="28"/>
          <w:szCs w:val="28"/>
        </w:rPr>
        <w:t>一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九</w:t>
      </w:r>
      <w:r>
        <w:rPr>
          <w:rFonts w:ascii="宋体" w:eastAsia="宋体" w:hAnsi="宋体" w:cs="宋体"/>
          <w:b/>
          <w:bCs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二</w:t>
      </w:r>
      <w:r>
        <w:rPr>
          <w:rFonts w:ascii="宋体" w:eastAsia="宋体" w:hAnsi="宋体" w:cs="宋体"/>
          <w:b/>
          <w:bCs/>
          <w:sz w:val="28"/>
          <w:szCs w:val="28"/>
        </w:rPr>
        <w:t>月</w:t>
      </w:r>
    </w:p>
    <w:p w:rsidR="00257B27" w:rsidRDefault="00257B27">
      <w:pPr>
        <w:sectPr w:rsidR="00257B27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257B27" w:rsidRDefault="00257B27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257B27" w:rsidRDefault="00257B27">
      <w:pPr>
        <w:spacing w:line="200" w:lineRule="exact"/>
        <w:rPr>
          <w:sz w:val="20"/>
          <w:szCs w:val="20"/>
        </w:rPr>
      </w:pPr>
    </w:p>
    <w:p w:rsidR="00257B27" w:rsidRDefault="00257B27">
      <w:pPr>
        <w:spacing w:line="200" w:lineRule="exact"/>
        <w:rPr>
          <w:sz w:val="20"/>
          <w:szCs w:val="20"/>
        </w:rPr>
      </w:pPr>
    </w:p>
    <w:p w:rsidR="00257B27" w:rsidRDefault="00257B27">
      <w:pPr>
        <w:spacing w:line="200" w:lineRule="exact"/>
        <w:rPr>
          <w:sz w:val="20"/>
          <w:szCs w:val="20"/>
        </w:rPr>
      </w:pPr>
    </w:p>
    <w:p w:rsidR="00257B27" w:rsidRDefault="00257B27">
      <w:pPr>
        <w:spacing w:line="200" w:lineRule="exact"/>
        <w:rPr>
          <w:sz w:val="20"/>
          <w:szCs w:val="20"/>
        </w:rPr>
      </w:pPr>
    </w:p>
    <w:p w:rsidR="00257B27" w:rsidRDefault="00257B27">
      <w:pPr>
        <w:spacing w:line="200" w:lineRule="exact"/>
        <w:rPr>
          <w:sz w:val="20"/>
          <w:szCs w:val="20"/>
        </w:rPr>
      </w:pPr>
    </w:p>
    <w:p w:rsidR="00257B27" w:rsidRDefault="00257B27">
      <w:pPr>
        <w:spacing w:line="200" w:lineRule="exact"/>
        <w:rPr>
          <w:sz w:val="20"/>
          <w:szCs w:val="20"/>
        </w:rPr>
      </w:pPr>
    </w:p>
    <w:p w:rsidR="00257B27" w:rsidRDefault="00257B27">
      <w:pPr>
        <w:spacing w:line="200" w:lineRule="exact"/>
        <w:rPr>
          <w:sz w:val="20"/>
          <w:szCs w:val="20"/>
        </w:rPr>
      </w:pPr>
    </w:p>
    <w:p w:rsidR="00257B27" w:rsidRDefault="00257B27">
      <w:pPr>
        <w:spacing w:line="200" w:lineRule="exact"/>
        <w:rPr>
          <w:sz w:val="20"/>
          <w:szCs w:val="20"/>
        </w:rPr>
      </w:pPr>
    </w:p>
    <w:p w:rsidR="00257B27" w:rsidRDefault="00257B27">
      <w:pPr>
        <w:spacing w:line="200" w:lineRule="exact"/>
        <w:rPr>
          <w:sz w:val="20"/>
          <w:szCs w:val="20"/>
        </w:rPr>
      </w:pPr>
    </w:p>
    <w:p w:rsidR="00257B27" w:rsidRDefault="00257B27">
      <w:pPr>
        <w:spacing w:line="200" w:lineRule="exact"/>
        <w:rPr>
          <w:sz w:val="20"/>
          <w:szCs w:val="20"/>
        </w:rPr>
      </w:pPr>
    </w:p>
    <w:p w:rsidR="00257B27" w:rsidRDefault="00257B27">
      <w:pPr>
        <w:spacing w:line="200" w:lineRule="exact"/>
        <w:rPr>
          <w:sz w:val="20"/>
          <w:szCs w:val="20"/>
        </w:rPr>
      </w:pPr>
    </w:p>
    <w:p w:rsidR="00257B27" w:rsidRDefault="00257B27">
      <w:pPr>
        <w:spacing w:line="200" w:lineRule="exact"/>
        <w:rPr>
          <w:sz w:val="20"/>
          <w:szCs w:val="20"/>
        </w:rPr>
      </w:pPr>
    </w:p>
    <w:p w:rsidR="00257B27" w:rsidRDefault="00257B27">
      <w:pPr>
        <w:spacing w:line="200" w:lineRule="exact"/>
        <w:rPr>
          <w:sz w:val="20"/>
          <w:szCs w:val="20"/>
        </w:rPr>
      </w:pPr>
    </w:p>
    <w:p w:rsidR="00257B27" w:rsidRDefault="00257B27">
      <w:pPr>
        <w:spacing w:line="200" w:lineRule="exact"/>
        <w:rPr>
          <w:sz w:val="20"/>
          <w:szCs w:val="20"/>
        </w:rPr>
      </w:pPr>
    </w:p>
    <w:p w:rsidR="00257B27" w:rsidRDefault="00257B27">
      <w:pPr>
        <w:spacing w:line="200" w:lineRule="exact"/>
        <w:rPr>
          <w:sz w:val="20"/>
          <w:szCs w:val="20"/>
        </w:rPr>
      </w:pPr>
    </w:p>
    <w:p w:rsidR="00257B27" w:rsidRDefault="00257B27">
      <w:pPr>
        <w:spacing w:line="200" w:lineRule="exact"/>
        <w:rPr>
          <w:sz w:val="20"/>
          <w:szCs w:val="20"/>
        </w:rPr>
      </w:pPr>
    </w:p>
    <w:p w:rsidR="00257B27" w:rsidRDefault="00257B27">
      <w:pPr>
        <w:spacing w:line="200" w:lineRule="exact"/>
        <w:rPr>
          <w:sz w:val="20"/>
          <w:szCs w:val="20"/>
        </w:rPr>
      </w:pPr>
    </w:p>
    <w:p w:rsidR="00257B27" w:rsidRDefault="00257B27">
      <w:pPr>
        <w:spacing w:line="200" w:lineRule="exact"/>
        <w:rPr>
          <w:sz w:val="20"/>
          <w:szCs w:val="20"/>
        </w:rPr>
      </w:pPr>
    </w:p>
    <w:p w:rsidR="00257B27" w:rsidRDefault="00257B27">
      <w:pPr>
        <w:spacing w:line="200" w:lineRule="exact"/>
        <w:rPr>
          <w:sz w:val="20"/>
          <w:szCs w:val="20"/>
        </w:rPr>
      </w:pPr>
    </w:p>
    <w:p w:rsidR="00257B27" w:rsidRDefault="00257B27">
      <w:pPr>
        <w:spacing w:line="200" w:lineRule="exact"/>
        <w:rPr>
          <w:sz w:val="20"/>
          <w:szCs w:val="20"/>
        </w:rPr>
      </w:pPr>
    </w:p>
    <w:p w:rsidR="00257B27" w:rsidRDefault="00257B27">
      <w:pPr>
        <w:sectPr w:rsidR="00257B27">
          <w:type w:val="continuous"/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:rsidR="00257B27" w:rsidRDefault="00257B27">
      <w:pPr>
        <w:spacing w:line="211" w:lineRule="exact"/>
        <w:rPr>
          <w:sz w:val="20"/>
          <w:szCs w:val="20"/>
        </w:rPr>
      </w:pPr>
      <w:bookmarkStart w:id="2" w:name="page3"/>
      <w:bookmarkEnd w:id="2"/>
    </w:p>
    <w:p w:rsidR="00257B27" w:rsidRDefault="00A47685">
      <w:pPr>
        <w:spacing w:line="274" w:lineRule="exact"/>
        <w:ind w:right="-1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第一部分 邀请书</w:t>
      </w:r>
    </w:p>
    <w:p w:rsidR="00257B27" w:rsidRDefault="00257B27">
      <w:pPr>
        <w:spacing w:line="200" w:lineRule="exact"/>
        <w:rPr>
          <w:sz w:val="20"/>
          <w:szCs w:val="20"/>
        </w:rPr>
      </w:pPr>
    </w:p>
    <w:p w:rsidR="00257B27" w:rsidRDefault="00257B27">
      <w:pPr>
        <w:spacing w:line="200" w:lineRule="exact"/>
        <w:rPr>
          <w:sz w:val="20"/>
          <w:szCs w:val="20"/>
        </w:rPr>
      </w:pPr>
    </w:p>
    <w:p w:rsidR="00257B27" w:rsidRDefault="00257B27">
      <w:pPr>
        <w:spacing w:line="262" w:lineRule="exact"/>
        <w:rPr>
          <w:sz w:val="20"/>
          <w:szCs w:val="20"/>
        </w:rPr>
      </w:pPr>
    </w:p>
    <w:p w:rsidR="00257B27" w:rsidRDefault="00A47685">
      <w:pPr>
        <w:spacing w:line="274" w:lineRule="exact"/>
        <w:ind w:left="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尊敬的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商：</w:t>
      </w:r>
    </w:p>
    <w:p w:rsidR="00257B27" w:rsidRDefault="00A47685">
      <w:pPr>
        <w:spacing w:line="442" w:lineRule="exact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三元食品作为中国乳品行业的龙头企业，具有较高的行业影响力及市场占有率。为</w:t>
      </w:r>
      <w:r>
        <w:rPr>
          <w:rFonts w:ascii="宋体" w:eastAsia="宋体" w:hAnsi="宋体" w:cs="宋体" w:hint="eastAsia"/>
          <w:sz w:val="24"/>
          <w:szCs w:val="24"/>
        </w:rPr>
        <w:t>更好的服务我</w:t>
      </w:r>
      <w:r>
        <w:rPr>
          <w:rFonts w:ascii="宋体" w:eastAsia="宋体" w:hAnsi="宋体" w:cs="宋体"/>
          <w:sz w:val="24"/>
          <w:szCs w:val="24"/>
        </w:rPr>
        <w:t>公司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健康子品牌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“衡安堂”及旗下系列健康产品的线上宣传</w:t>
      </w:r>
      <w:r>
        <w:rPr>
          <w:rFonts w:ascii="宋体" w:eastAsia="宋体" w:hAnsi="宋体" w:cs="宋体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公众号运营，市场活动</w:t>
      </w:r>
      <w:r>
        <w:rPr>
          <w:rFonts w:ascii="宋体" w:eastAsia="宋体" w:hAnsi="宋体" w:cs="宋体"/>
          <w:sz w:val="24"/>
          <w:szCs w:val="24"/>
        </w:rPr>
        <w:t>策略</w:t>
      </w:r>
      <w:r>
        <w:rPr>
          <w:rFonts w:ascii="宋体" w:eastAsia="宋体" w:hAnsi="宋体" w:cs="宋体" w:hint="eastAsia"/>
          <w:sz w:val="24"/>
          <w:szCs w:val="24"/>
        </w:rPr>
        <w:t>与执行等</w:t>
      </w:r>
      <w:r>
        <w:rPr>
          <w:rFonts w:ascii="宋体" w:eastAsia="宋体" w:hAnsi="宋体" w:cs="宋体"/>
          <w:sz w:val="24"/>
          <w:szCs w:val="24"/>
        </w:rPr>
        <w:t>服务，邀请您来</w:t>
      </w:r>
      <w:r>
        <w:rPr>
          <w:rFonts w:ascii="宋体" w:eastAsia="宋体" w:hAnsi="宋体" w:cs="宋体" w:hint="eastAsia"/>
          <w:sz w:val="24"/>
          <w:szCs w:val="24"/>
        </w:rPr>
        <w:t>参与</w:t>
      </w:r>
      <w:r>
        <w:rPr>
          <w:rFonts w:ascii="宋体" w:eastAsia="宋体" w:hAnsi="宋体" w:cs="宋体"/>
          <w:sz w:val="24"/>
          <w:szCs w:val="24"/>
        </w:rPr>
        <w:t>本次招标</w:t>
      </w:r>
      <w:r>
        <w:rPr>
          <w:rFonts w:ascii="宋体" w:eastAsia="宋体" w:hAnsi="宋体" w:cs="宋体" w:hint="eastAsia"/>
          <w:sz w:val="24"/>
          <w:szCs w:val="24"/>
        </w:rPr>
        <w:t>。未来的服务内容拟包含以下内容：</w:t>
      </w:r>
    </w:p>
    <w:p w:rsidR="00257B27" w:rsidRDefault="00A47685">
      <w:pPr>
        <w:spacing w:line="442" w:lineRule="exact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√</w:t>
      </w:r>
      <w:r>
        <w:rPr>
          <w:rFonts w:asciiTheme="majorEastAsia" w:eastAsiaTheme="majorEastAsia" w:hAnsiTheme="majorEastAsia" w:hint="eastAsia"/>
          <w:sz w:val="24"/>
          <w:szCs w:val="24"/>
        </w:rPr>
        <w:t>品牌策略与支持</w:t>
      </w:r>
    </w:p>
    <w:p w:rsidR="00257B27" w:rsidRDefault="00A47685">
      <w:pPr>
        <w:numPr>
          <w:ilvl w:val="0"/>
          <w:numId w:val="1"/>
        </w:numPr>
        <w:spacing w:line="442" w:lineRule="exact"/>
        <w:ind w:right="26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【三元及递品牌策略方案】三元及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递品牌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市场策略，通过相关市场洞察，分析现有“三元及递”品牌传播现状，提出1份可落地执行方案，以网络传播为主为“三元及递”微商城引流。</w:t>
      </w:r>
    </w:p>
    <w:p w:rsidR="00257B27" w:rsidRDefault="00A47685">
      <w:pPr>
        <w:numPr>
          <w:ilvl w:val="0"/>
          <w:numId w:val="1"/>
        </w:numPr>
        <w:spacing w:line="442" w:lineRule="exact"/>
        <w:ind w:right="26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【三元衡安堂品牌策略与规划】监测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衡安堂品牌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市场状态，根据市场舆情在合同范围内执行舆情监控及线上的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衡安堂品牌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形象建设工作，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整理竞品的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市场态势，对功能性乳品的市场趋势做出整体性分析和中期预判，新品发展建议及策略（品牌建设）。</w:t>
      </w:r>
    </w:p>
    <w:p w:rsidR="00257B27" w:rsidRDefault="00A47685">
      <w:pPr>
        <w:numPr>
          <w:ilvl w:val="0"/>
          <w:numId w:val="1"/>
        </w:numPr>
        <w:spacing w:line="442" w:lineRule="exact"/>
        <w:ind w:right="26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策略支持】有深厚的媒体资源及线上流量储备，善于利用新媒体等方式制造关注点操控眼球，利用自身资源优势，在预算范围内完善和补充“衡安堂”品牌在线上和线下的宣传策略、引领舆论风向及监控品牌口碑（策略支持）。</w:t>
      </w:r>
    </w:p>
    <w:p w:rsidR="00257B27" w:rsidRDefault="00A47685">
      <w:pPr>
        <w:numPr>
          <w:ilvl w:val="0"/>
          <w:numId w:val="1"/>
        </w:numPr>
        <w:spacing w:line="442" w:lineRule="exact"/>
        <w:ind w:right="26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【日常内容】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衡安堂品牌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旗下产品相关的创意和延展设计工作，包含且不限于：产品延展类设计、文案撰稿等日常设计、创意、制作工作。</w:t>
      </w:r>
    </w:p>
    <w:p w:rsidR="00257B27" w:rsidRDefault="00A47685">
      <w:pPr>
        <w:numPr>
          <w:ilvl w:val="0"/>
          <w:numId w:val="1"/>
        </w:numPr>
        <w:spacing w:line="442" w:lineRule="exact"/>
        <w:ind w:right="26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【产品拍摄】166产品及产品延展包装的静物和人物的创意拍摄，包含模特费用（一男一女两老人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一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少年），摄影棚租金等相关费用。</w:t>
      </w:r>
    </w:p>
    <w:p w:rsidR="00257B27" w:rsidRDefault="00A47685">
      <w:pPr>
        <w:numPr>
          <w:ilvl w:val="255"/>
          <w:numId w:val="0"/>
        </w:numPr>
        <w:tabs>
          <w:tab w:val="left" w:pos="5555"/>
        </w:tabs>
        <w:spacing w:line="442" w:lineRule="exact"/>
        <w:ind w:left="780" w:right="26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6、【网络</w:t>
      </w:r>
      <w:r>
        <w:rPr>
          <w:rFonts w:asciiTheme="majorEastAsia" w:eastAsiaTheme="majorEastAsia" w:hAnsiTheme="majorEastAsia"/>
          <w:sz w:val="24"/>
          <w:szCs w:val="24"/>
        </w:rPr>
        <w:t>传播</w:t>
      </w:r>
      <w:r>
        <w:rPr>
          <w:rFonts w:asciiTheme="majorEastAsia" w:eastAsiaTheme="majorEastAsia" w:hAnsiTheme="majorEastAsia" w:hint="eastAsia"/>
          <w:sz w:val="24"/>
          <w:szCs w:val="24"/>
        </w:rPr>
        <w:t>】协助进行产品相关内容在社群和线上</w:t>
      </w:r>
      <w:r>
        <w:rPr>
          <w:rFonts w:asciiTheme="majorEastAsia" w:eastAsiaTheme="majorEastAsia" w:hAnsiTheme="majorEastAsia"/>
          <w:sz w:val="24"/>
          <w:szCs w:val="24"/>
        </w:rPr>
        <w:t>传播，</w:t>
      </w:r>
      <w:r>
        <w:rPr>
          <w:rFonts w:asciiTheme="majorEastAsia" w:eastAsiaTheme="majorEastAsia" w:hAnsiTheme="majorEastAsia" w:hint="eastAsia"/>
          <w:sz w:val="24"/>
          <w:szCs w:val="24"/>
        </w:rPr>
        <w:t>媒体库资质</w:t>
      </w:r>
      <w:proofErr w:type="spellStart"/>
      <w:r>
        <w:rPr>
          <w:rFonts w:asciiTheme="majorEastAsia" w:eastAsiaTheme="majorEastAsia" w:hAnsiTheme="majorEastAsia"/>
          <w:sz w:val="24"/>
          <w:szCs w:val="24"/>
        </w:rPr>
        <w:t>alexa</w:t>
      </w:r>
      <w:proofErr w:type="spellEnd"/>
      <w:r>
        <w:rPr>
          <w:rFonts w:asciiTheme="majorEastAsia" w:eastAsiaTheme="majorEastAsia" w:hAnsiTheme="majorEastAsia" w:hint="eastAsia"/>
          <w:sz w:val="24"/>
          <w:szCs w:val="24"/>
        </w:rPr>
        <w:t>三个月</w:t>
      </w:r>
      <w:r>
        <w:rPr>
          <w:rFonts w:asciiTheme="majorEastAsia" w:eastAsiaTheme="majorEastAsia" w:hAnsiTheme="majorEastAsia"/>
          <w:sz w:val="24"/>
          <w:szCs w:val="24"/>
        </w:rPr>
        <w:t>平均排名</w:t>
      </w:r>
      <w:r>
        <w:rPr>
          <w:rFonts w:asciiTheme="majorEastAsia" w:eastAsiaTheme="majorEastAsia" w:hAnsiTheme="majorEastAsia" w:hint="eastAsia"/>
          <w:sz w:val="24"/>
          <w:szCs w:val="24"/>
        </w:rPr>
        <w:t>10万名</w:t>
      </w:r>
      <w:r>
        <w:rPr>
          <w:rFonts w:asciiTheme="majorEastAsia" w:eastAsiaTheme="majorEastAsia" w:hAnsiTheme="majorEastAsia"/>
          <w:sz w:val="24"/>
          <w:szCs w:val="24"/>
        </w:rPr>
        <w:t>以内;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及</w:t>
      </w:r>
      <w:r>
        <w:rPr>
          <w:rFonts w:asciiTheme="majorEastAsia" w:eastAsiaTheme="majorEastAsia" w:hAnsiTheme="majorEastAsia"/>
          <w:sz w:val="24"/>
          <w:szCs w:val="24"/>
        </w:rPr>
        <w:t>泛健康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或</w:t>
      </w:r>
      <w:r>
        <w:rPr>
          <w:rFonts w:asciiTheme="majorEastAsia" w:eastAsiaTheme="majorEastAsia" w:hAnsiTheme="majorEastAsia"/>
          <w:sz w:val="24"/>
          <w:szCs w:val="24"/>
        </w:rPr>
        <w:t>美食类</w:t>
      </w:r>
      <w:r>
        <w:rPr>
          <w:rFonts w:asciiTheme="majorEastAsia" w:eastAsiaTheme="majorEastAsia" w:hAnsiTheme="majorEastAsia" w:hint="eastAsia"/>
          <w:sz w:val="24"/>
          <w:szCs w:val="24"/>
        </w:rPr>
        <w:t>KOL大号的协作</w:t>
      </w:r>
      <w:r>
        <w:rPr>
          <w:rFonts w:asciiTheme="majorEastAsia" w:eastAsiaTheme="majorEastAsia" w:hAnsiTheme="majorEastAsia"/>
          <w:sz w:val="24"/>
          <w:szCs w:val="24"/>
        </w:rPr>
        <w:t>推广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257B27" w:rsidRDefault="00A47685">
      <w:pPr>
        <w:numPr>
          <w:ilvl w:val="255"/>
          <w:numId w:val="0"/>
        </w:numPr>
        <w:tabs>
          <w:tab w:val="left" w:pos="5555"/>
        </w:tabs>
        <w:spacing w:line="442" w:lineRule="exact"/>
        <w:ind w:right="26" w:firstLineChars="150" w:firstLine="361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√</w:t>
      </w:r>
      <w:r>
        <w:rPr>
          <w:rFonts w:asciiTheme="majorEastAsia" w:eastAsiaTheme="majorEastAsia" w:hAnsiTheme="majorEastAsia" w:hint="eastAsia"/>
          <w:sz w:val="24"/>
          <w:szCs w:val="24"/>
        </w:rPr>
        <w:t>三元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衡安堂线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 xml:space="preserve">上公众号运营传播与技术服务 </w:t>
      </w:r>
    </w:p>
    <w:p w:rsidR="00257B27" w:rsidRDefault="00A47685" w:rsidP="007B7812">
      <w:pPr>
        <w:spacing w:line="442" w:lineRule="exact"/>
        <w:ind w:leftChars="300" w:left="660" w:right="2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1、【运营内容】搭建“衡安堂”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微信公众号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，公众号的日常运营和维护以及数据分析工作，公众号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和微博的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用户留言和讨论区维护，以及服务器和带宽成本。</w:t>
      </w:r>
    </w:p>
    <w:p w:rsidR="00257B27" w:rsidRDefault="00A47685" w:rsidP="007B7812">
      <w:pPr>
        <w:spacing w:line="442" w:lineRule="exact"/>
        <w:ind w:leftChars="300" w:left="660" w:right="2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2、【技术内容】全年不少于六个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非基础类的微信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小程序或新功能加载至“衡安堂”公众号以用于服务和推广，以及相关费用。（公众号运营）</w:t>
      </w:r>
    </w:p>
    <w:p w:rsidR="00257B27" w:rsidRDefault="00A47685" w:rsidP="00823CC8">
      <w:pPr>
        <w:spacing w:line="442" w:lineRule="exact"/>
        <w:ind w:leftChars="300" w:left="660" w:right="2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3、【传播内容】全年节假日海报创意与设计，每月一次营销活动创意及相关的素材制作及发布，每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周推文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的撰稿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及推文所需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图片素材，每月一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期泛健康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行业的公众号互换软性资源传播推广。</w:t>
      </w:r>
    </w:p>
    <w:p w:rsidR="00257B27" w:rsidRDefault="00A47685">
      <w:pPr>
        <w:spacing w:line="442" w:lineRule="exact"/>
        <w:ind w:left="420" w:right="26"/>
        <w:jc w:val="both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                                          </w:t>
      </w:r>
    </w:p>
    <w:p w:rsidR="00257B27" w:rsidRDefault="00A47685">
      <w:pPr>
        <w:numPr>
          <w:ilvl w:val="0"/>
          <w:numId w:val="2"/>
        </w:numPr>
        <w:tabs>
          <w:tab w:val="left" w:pos="400"/>
        </w:tabs>
        <w:spacing w:line="274" w:lineRule="exact"/>
        <w:ind w:left="400" w:hanging="364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服务商</w:t>
      </w:r>
      <w:r>
        <w:rPr>
          <w:rFonts w:ascii="宋体" w:eastAsia="宋体" w:hAnsi="宋体" w:cs="宋体"/>
          <w:b/>
          <w:bCs/>
          <w:sz w:val="24"/>
          <w:szCs w:val="24"/>
        </w:rPr>
        <w:t>资格准入</w:t>
      </w:r>
    </w:p>
    <w:p w:rsidR="00257B27" w:rsidRDefault="00257B27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257B27" w:rsidRDefault="00A47685">
      <w:pPr>
        <w:spacing w:line="274" w:lineRule="exact"/>
        <w:ind w:left="5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为保证本次</w:t>
      </w:r>
      <w:r>
        <w:rPr>
          <w:rFonts w:ascii="宋体" w:eastAsia="宋体" w:hAnsi="宋体" w:cs="宋体" w:hint="eastAsia"/>
          <w:sz w:val="24"/>
          <w:szCs w:val="24"/>
        </w:rPr>
        <w:t>品牌广告服务公司</w:t>
      </w:r>
      <w:r>
        <w:rPr>
          <w:rFonts w:ascii="宋体" w:eastAsia="宋体" w:hAnsi="宋体" w:cs="宋体"/>
          <w:sz w:val="24"/>
          <w:szCs w:val="24"/>
        </w:rPr>
        <w:t>合作资格准入招标工作顺利完成，现对各</w:t>
      </w:r>
      <w:r>
        <w:rPr>
          <w:rFonts w:ascii="宋体" w:eastAsia="宋体" w:hAnsi="宋体" w:cs="宋体" w:hint="eastAsia"/>
          <w:sz w:val="24"/>
          <w:szCs w:val="24"/>
        </w:rPr>
        <w:t>服务商</w:t>
      </w:r>
    </w:p>
    <w:p w:rsidR="00257B27" w:rsidRDefault="00A47685">
      <w:pPr>
        <w:spacing w:line="274" w:lineRule="exact"/>
        <w:ind w:left="5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配合事宜通知如下：</w:t>
      </w:r>
    </w:p>
    <w:p w:rsidR="00257B27" w:rsidRDefault="00257B27">
      <w:pPr>
        <w:spacing w:line="194" w:lineRule="exact"/>
        <w:rPr>
          <w:sz w:val="20"/>
          <w:szCs w:val="20"/>
        </w:rPr>
      </w:pPr>
    </w:p>
    <w:p w:rsidR="00257B27" w:rsidRDefault="00A47685">
      <w:pPr>
        <w:tabs>
          <w:tab w:val="left" w:pos="600"/>
        </w:tabs>
        <w:spacing w:line="274" w:lineRule="exact"/>
        <w:ind w:left="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1.1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时间与地点</w:t>
      </w:r>
    </w:p>
    <w:p w:rsidR="00257B27" w:rsidRDefault="00257B27">
      <w:pPr>
        <w:spacing w:line="194" w:lineRule="exact"/>
        <w:rPr>
          <w:sz w:val="20"/>
          <w:szCs w:val="20"/>
        </w:rPr>
      </w:pPr>
    </w:p>
    <w:p w:rsidR="00257B27" w:rsidRDefault="00A47685">
      <w:pPr>
        <w:spacing w:line="274" w:lineRule="exact"/>
        <w:ind w:left="68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报名</w:t>
      </w:r>
      <w:r>
        <w:rPr>
          <w:rFonts w:ascii="宋体" w:eastAsia="宋体" w:hAnsi="宋体" w:cs="宋体"/>
          <w:sz w:val="24"/>
          <w:szCs w:val="24"/>
        </w:rPr>
        <w:t>截止日</w:t>
      </w:r>
      <w:r>
        <w:rPr>
          <w:rFonts w:ascii="宋体" w:eastAsia="宋体" w:hAnsi="宋体" w:cs="宋体" w:hint="eastAsia"/>
          <w:sz w:val="24"/>
          <w:szCs w:val="24"/>
        </w:rPr>
        <w:t>期</w:t>
      </w:r>
      <w:r>
        <w:rPr>
          <w:rFonts w:ascii="宋体" w:eastAsia="宋体" w:hAnsi="宋体" w:cs="宋体"/>
          <w:sz w:val="24"/>
          <w:szCs w:val="24"/>
        </w:rPr>
        <w:t>：</w:t>
      </w:r>
      <w:r w:rsidR="00636C50">
        <w:rPr>
          <w:rFonts w:ascii="宋体" w:eastAsia="宋体" w:hAnsi="宋体" w:cs="宋体" w:hint="eastAsia"/>
          <w:sz w:val="24"/>
          <w:szCs w:val="24"/>
        </w:rPr>
        <w:t>2019年</w:t>
      </w:r>
      <w:r w:rsidR="00636C50"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636C50"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 xml:space="preserve">日 </w:t>
      </w:r>
      <w:r>
        <w:rPr>
          <w:rFonts w:ascii="宋体" w:eastAsia="宋体" w:hAnsi="宋体" w:cs="宋体"/>
          <w:sz w:val="24"/>
          <w:szCs w:val="24"/>
        </w:rPr>
        <w:t>下午</w:t>
      </w:r>
      <w:r>
        <w:rPr>
          <w:rFonts w:ascii="宋体" w:eastAsia="宋体" w:hAnsi="宋体" w:cs="宋体" w:hint="eastAsia"/>
          <w:sz w:val="24"/>
          <w:szCs w:val="24"/>
        </w:rPr>
        <w:t>17:00</w:t>
      </w:r>
    </w:p>
    <w:p w:rsidR="00257B27" w:rsidRPr="007B7812" w:rsidRDefault="00257B27">
      <w:pPr>
        <w:spacing w:line="274" w:lineRule="exact"/>
        <w:ind w:left="680"/>
        <w:rPr>
          <w:rFonts w:ascii="宋体" w:eastAsia="宋体" w:hAnsi="宋体" w:cs="宋体"/>
          <w:sz w:val="24"/>
          <w:szCs w:val="24"/>
        </w:rPr>
      </w:pPr>
    </w:p>
    <w:p w:rsidR="00257B27" w:rsidRDefault="00A47685">
      <w:pPr>
        <w:spacing w:line="274" w:lineRule="exact"/>
        <w:ind w:left="6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 xml:space="preserve">投标时间： 2019 年 3 月 7 日上午 </w:t>
      </w:r>
      <w:r>
        <w:rPr>
          <w:rFonts w:ascii="宋体" w:eastAsia="宋体" w:hAnsi="宋体" w:cs="宋体" w:hint="eastAsia"/>
          <w:sz w:val="24"/>
          <w:szCs w:val="24"/>
        </w:rPr>
        <w:t xml:space="preserve"> 9点  </w:t>
      </w:r>
      <w:r>
        <w:rPr>
          <w:rFonts w:ascii="宋体" w:eastAsia="宋体" w:hAnsi="宋体" w:cs="宋体"/>
          <w:sz w:val="24"/>
          <w:szCs w:val="24"/>
        </w:rPr>
        <w:t>开始</w:t>
      </w:r>
      <w:r>
        <w:rPr>
          <w:rFonts w:ascii="宋体" w:eastAsia="宋体" w:hAnsi="宋体" w:cs="宋体" w:hint="eastAsia"/>
          <w:sz w:val="24"/>
          <w:szCs w:val="24"/>
        </w:rPr>
        <w:t>（暂定）</w:t>
      </w:r>
    </w:p>
    <w:p w:rsidR="00257B27" w:rsidRDefault="00257B27">
      <w:pPr>
        <w:spacing w:line="194" w:lineRule="exact"/>
        <w:rPr>
          <w:sz w:val="20"/>
          <w:szCs w:val="20"/>
        </w:rPr>
      </w:pPr>
    </w:p>
    <w:p w:rsidR="00257B27" w:rsidRDefault="00A47685">
      <w:pPr>
        <w:spacing w:line="274" w:lineRule="exact"/>
        <w:ind w:left="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投标地点：北京市</w:t>
      </w:r>
      <w:proofErr w:type="gramStart"/>
      <w:r>
        <w:rPr>
          <w:rFonts w:ascii="宋体" w:eastAsia="宋体" w:hAnsi="宋体" w:cs="宋体"/>
          <w:sz w:val="24"/>
          <w:szCs w:val="24"/>
        </w:rPr>
        <w:t>大兴区瀛海瀛昌街</w:t>
      </w:r>
      <w:proofErr w:type="gramEnd"/>
      <w:r>
        <w:rPr>
          <w:rFonts w:ascii="宋体" w:eastAsia="宋体" w:hAnsi="宋体" w:cs="宋体"/>
          <w:sz w:val="24"/>
          <w:szCs w:val="24"/>
        </w:rPr>
        <w:t xml:space="preserve"> 8 号（三元食品公司瀛海工业园南区）</w:t>
      </w:r>
    </w:p>
    <w:p w:rsidR="00257B27" w:rsidRDefault="00257B27">
      <w:pPr>
        <w:spacing w:line="274" w:lineRule="exact"/>
        <w:ind w:left="680"/>
        <w:rPr>
          <w:rFonts w:ascii="宋体" w:eastAsia="宋体" w:hAnsi="宋体" w:cs="宋体"/>
          <w:sz w:val="24"/>
          <w:szCs w:val="24"/>
        </w:rPr>
      </w:pPr>
    </w:p>
    <w:p w:rsidR="00257B27" w:rsidRDefault="00257B27">
      <w:pPr>
        <w:spacing w:line="195" w:lineRule="exact"/>
        <w:rPr>
          <w:sz w:val="20"/>
          <w:szCs w:val="20"/>
        </w:rPr>
      </w:pPr>
    </w:p>
    <w:p w:rsidR="00257B27" w:rsidRDefault="00A47685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b/>
          <w:bCs/>
          <w:sz w:val="23"/>
          <w:szCs w:val="23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1.2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3"/>
          <w:szCs w:val="23"/>
        </w:rPr>
        <w:t>201</w:t>
      </w:r>
      <w:r>
        <w:rPr>
          <w:rFonts w:ascii="宋体" w:eastAsia="宋体" w:hAnsi="宋体" w:cs="宋体" w:hint="eastAsia"/>
          <w:b/>
          <w:bCs/>
          <w:sz w:val="23"/>
          <w:szCs w:val="23"/>
        </w:rPr>
        <w:t>9</w:t>
      </w:r>
      <w:r>
        <w:rPr>
          <w:rFonts w:ascii="宋体" w:eastAsia="宋体" w:hAnsi="宋体" w:cs="宋体"/>
          <w:b/>
          <w:bCs/>
          <w:sz w:val="23"/>
          <w:szCs w:val="23"/>
        </w:rPr>
        <w:t xml:space="preserve"> 年</w:t>
      </w:r>
      <w:r>
        <w:rPr>
          <w:rFonts w:ascii="宋体" w:eastAsia="宋体" w:hAnsi="宋体" w:cs="宋体" w:hint="eastAsia"/>
          <w:b/>
          <w:bCs/>
          <w:sz w:val="23"/>
          <w:szCs w:val="23"/>
        </w:rPr>
        <w:t>广告</w:t>
      </w:r>
      <w:r>
        <w:rPr>
          <w:rFonts w:ascii="宋体" w:eastAsia="宋体" w:hAnsi="宋体" w:cs="宋体"/>
          <w:b/>
          <w:bCs/>
          <w:sz w:val="23"/>
          <w:szCs w:val="23"/>
        </w:rPr>
        <w:t>服务合作提案</w:t>
      </w:r>
      <w:r>
        <w:rPr>
          <w:rFonts w:ascii="宋体" w:eastAsia="宋体" w:hAnsi="宋体" w:cs="宋体" w:hint="eastAsia"/>
          <w:b/>
          <w:bCs/>
          <w:sz w:val="23"/>
          <w:szCs w:val="23"/>
        </w:rPr>
        <w:t>内容</w:t>
      </w:r>
    </w:p>
    <w:p w:rsidR="00257B27" w:rsidRDefault="00257B27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b/>
          <w:bCs/>
          <w:sz w:val="23"/>
          <w:szCs w:val="23"/>
        </w:rPr>
      </w:pPr>
    </w:p>
    <w:p w:rsidR="00257B27" w:rsidRDefault="00A47685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 xml:space="preserve">    </w:t>
      </w:r>
      <w:r>
        <w:rPr>
          <w:rFonts w:ascii="宋体" w:eastAsia="宋体" w:hAnsi="宋体" w:cs="宋体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以下为此次招标的</w:t>
      </w:r>
      <w:r>
        <w:rPr>
          <w:rFonts w:ascii="宋体" w:eastAsia="宋体" w:hAnsi="宋体" w:cs="宋体" w:hint="eastAsia"/>
          <w:sz w:val="24"/>
          <w:szCs w:val="24"/>
        </w:rPr>
        <w:t>提案内容：</w:t>
      </w:r>
    </w:p>
    <w:p w:rsidR="00257B27" w:rsidRDefault="00A47685">
      <w:pPr>
        <w:tabs>
          <w:tab w:val="left" w:pos="620"/>
        </w:tabs>
        <w:spacing w:line="274" w:lineRule="exact"/>
        <w:ind w:left="4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三元“衡安堂”品牌，</w:t>
      </w:r>
      <w:proofErr w:type="gramStart"/>
      <w:r>
        <w:rPr>
          <w:rFonts w:asciiTheme="majorEastAsia" w:eastAsiaTheme="majorEastAsia" w:hAnsiTheme="majorEastAsia" w:hint="eastAsia"/>
          <w:b/>
          <w:sz w:val="24"/>
          <w:szCs w:val="24"/>
        </w:rPr>
        <w:t>以衡安堂</w:t>
      </w:r>
      <w:proofErr w:type="gramEnd"/>
      <w:r>
        <w:rPr>
          <w:rFonts w:asciiTheme="majorEastAsia" w:eastAsiaTheme="majorEastAsia" w:hAnsiTheme="majorEastAsia" w:hint="eastAsia"/>
          <w:b/>
          <w:sz w:val="24"/>
          <w:szCs w:val="24"/>
        </w:rPr>
        <w:t>166</w:t>
      </w:r>
      <w:proofErr w:type="gramStart"/>
      <w:r>
        <w:rPr>
          <w:rFonts w:asciiTheme="majorEastAsia" w:eastAsiaTheme="majorEastAsia" w:hAnsiTheme="majorEastAsia" w:hint="eastAsia"/>
          <w:b/>
          <w:sz w:val="24"/>
          <w:szCs w:val="24"/>
        </w:rPr>
        <w:t>优效复合</w:t>
      </w:r>
      <w:proofErr w:type="gramEnd"/>
      <w:r>
        <w:rPr>
          <w:rFonts w:asciiTheme="majorEastAsia" w:eastAsiaTheme="majorEastAsia" w:hAnsiTheme="majorEastAsia" w:hint="eastAsia"/>
          <w:b/>
          <w:sz w:val="24"/>
          <w:szCs w:val="24"/>
        </w:rPr>
        <w:t>益生菌风味发酵</w:t>
      </w:r>
      <w:proofErr w:type="gramStart"/>
      <w:r>
        <w:rPr>
          <w:rFonts w:asciiTheme="majorEastAsia" w:eastAsiaTheme="majorEastAsia" w:hAnsiTheme="majorEastAsia" w:hint="eastAsia"/>
          <w:b/>
          <w:sz w:val="24"/>
          <w:szCs w:val="24"/>
        </w:rPr>
        <w:t>乳作为</w:t>
      </w:r>
      <w:proofErr w:type="gramEnd"/>
      <w:r>
        <w:rPr>
          <w:rFonts w:asciiTheme="majorEastAsia" w:eastAsiaTheme="majorEastAsia" w:hAnsiTheme="majorEastAsia" w:hint="eastAsia"/>
          <w:b/>
          <w:sz w:val="24"/>
          <w:szCs w:val="24"/>
        </w:rPr>
        <w:t>2019全年传播工作为重点，包含以下内容：</w:t>
      </w:r>
    </w:p>
    <w:p w:rsidR="00257B27" w:rsidRDefault="00257B27">
      <w:pPr>
        <w:tabs>
          <w:tab w:val="left" w:pos="620"/>
        </w:tabs>
        <w:spacing w:line="274" w:lineRule="exact"/>
        <w:ind w:left="40"/>
        <w:rPr>
          <w:rFonts w:asciiTheme="majorEastAsia" w:eastAsiaTheme="majorEastAsia" w:hAnsiTheme="majorEastAsia"/>
          <w:b/>
          <w:sz w:val="24"/>
          <w:szCs w:val="24"/>
        </w:rPr>
      </w:pPr>
    </w:p>
    <w:p w:rsidR="00257B27" w:rsidRDefault="00A47685">
      <w:pPr>
        <w:tabs>
          <w:tab w:val="left" w:pos="620"/>
        </w:tabs>
        <w:spacing w:line="274" w:lineRule="exact"/>
        <w:ind w:left="4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品牌策略与裂变</w:t>
      </w:r>
    </w:p>
    <w:p w:rsidR="00257B27" w:rsidRDefault="00A47685">
      <w:pPr>
        <w:numPr>
          <w:ilvl w:val="0"/>
          <w:numId w:val="3"/>
        </w:numPr>
        <w:tabs>
          <w:tab w:val="left" w:pos="620"/>
        </w:tabs>
        <w:spacing w:line="274" w:lineRule="exact"/>
        <w:rPr>
          <w:rFonts w:asciiTheme="majorEastAsia" w:eastAsiaTheme="majorEastAsia" w:hAnsiTheme="majorEastAsia"/>
          <w:sz w:val="24"/>
          <w:szCs w:val="24"/>
        </w:rPr>
      </w:pP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衡安堂品牌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及166酸奶现阶段市场状态分析；</w:t>
      </w:r>
    </w:p>
    <w:p w:rsidR="00257B27" w:rsidRDefault="00A47685">
      <w:pPr>
        <w:numPr>
          <w:ilvl w:val="0"/>
          <w:numId w:val="3"/>
        </w:numPr>
        <w:tabs>
          <w:tab w:val="left" w:pos="620"/>
        </w:tabs>
        <w:spacing w:line="274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设计最低预算范围内，整体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传播及控盘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策略方案，效果预测；</w:t>
      </w:r>
    </w:p>
    <w:p w:rsidR="00257B27" w:rsidRDefault="00A47685">
      <w:pPr>
        <w:numPr>
          <w:ilvl w:val="0"/>
          <w:numId w:val="3"/>
        </w:numPr>
        <w:tabs>
          <w:tab w:val="left" w:pos="620"/>
        </w:tabs>
        <w:spacing w:line="274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竞标方优质资源范围；</w:t>
      </w:r>
    </w:p>
    <w:p w:rsidR="00257B27" w:rsidRDefault="00A47685">
      <w:pPr>
        <w:numPr>
          <w:ilvl w:val="0"/>
          <w:numId w:val="3"/>
        </w:numPr>
        <w:tabs>
          <w:tab w:val="left" w:pos="620"/>
        </w:tabs>
        <w:spacing w:line="274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公司经典设计案例。</w:t>
      </w:r>
    </w:p>
    <w:p w:rsidR="00257B27" w:rsidRDefault="00257B27">
      <w:pPr>
        <w:tabs>
          <w:tab w:val="left" w:pos="620"/>
        </w:tabs>
        <w:spacing w:line="274" w:lineRule="exact"/>
        <w:ind w:left="520"/>
        <w:rPr>
          <w:rFonts w:asciiTheme="majorEastAsia" w:eastAsiaTheme="majorEastAsia" w:hAnsiTheme="majorEastAsia"/>
          <w:sz w:val="24"/>
          <w:szCs w:val="24"/>
        </w:rPr>
      </w:pPr>
    </w:p>
    <w:p w:rsidR="00257B27" w:rsidRDefault="00A47685">
      <w:pPr>
        <w:tabs>
          <w:tab w:val="left" w:pos="620"/>
        </w:tabs>
        <w:spacing w:line="274" w:lineRule="exact"/>
        <w:ind w:left="520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线上公众号运营传播与技术服务</w:t>
      </w:r>
    </w:p>
    <w:p w:rsidR="00257B27" w:rsidRDefault="00A47685">
      <w:pPr>
        <w:numPr>
          <w:ilvl w:val="0"/>
          <w:numId w:val="4"/>
        </w:numPr>
        <w:tabs>
          <w:tab w:val="left" w:pos="620"/>
        </w:tabs>
        <w:spacing w:line="274" w:lineRule="exact"/>
        <w:ind w:left="4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对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衡安堂品牌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公众号的运营策略及执行规划；</w:t>
      </w:r>
    </w:p>
    <w:p w:rsidR="00257B27" w:rsidRDefault="00A47685">
      <w:pPr>
        <w:numPr>
          <w:ilvl w:val="0"/>
          <w:numId w:val="4"/>
        </w:numPr>
        <w:tabs>
          <w:tab w:val="left" w:pos="620"/>
        </w:tabs>
        <w:spacing w:line="274" w:lineRule="exact"/>
        <w:ind w:left="4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已有的运营线上公众号的案例及线上运营优势项介绍；</w:t>
      </w:r>
    </w:p>
    <w:p w:rsidR="00257B27" w:rsidRDefault="00A47685">
      <w:pPr>
        <w:numPr>
          <w:ilvl w:val="0"/>
          <w:numId w:val="4"/>
        </w:numPr>
        <w:tabs>
          <w:tab w:val="left" w:pos="620"/>
        </w:tabs>
        <w:spacing w:line="274" w:lineRule="exact"/>
        <w:ind w:left="4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线上素材制作案例，包含且不限于H5，漫画，经典文案，web活动页等；</w:t>
      </w:r>
    </w:p>
    <w:p w:rsidR="00257B27" w:rsidRDefault="00A47685">
      <w:pPr>
        <w:numPr>
          <w:ilvl w:val="0"/>
          <w:numId w:val="4"/>
        </w:numPr>
        <w:tabs>
          <w:tab w:val="left" w:pos="620"/>
        </w:tabs>
        <w:spacing w:line="274" w:lineRule="exact"/>
        <w:ind w:left="4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可支持免费软资源项，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含互@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、友链、软文、权重类、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偏泛健康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方向。</w:t>
      </w:r>
    </w:p>
    <w:p w:rsidR="00257B27" w:rsidRDefault="00257B27">
      <w:pPr>
        <w:tabs>
          <w:tab w:val="left" w:pos="620"/>
        </w:tabs>
        <w:spacing w:line="274" w:lineRule="exact"/>
        <w:ind w:left="520"/>
        <w:rPr>
          <w:rFonts w:asciiTheme="majorEastAsia" w:eastAsiaTheme="majorEastAsia" w:hAnsiTheme="majorEastAsia"/>
          <w:sz w:val="24"/>
          <w:szCs w:val="24"/>
        </w:rPr>
      </w:pPr>
    </w:p>
    <w:p w:rsidR="00257B27" w:rsidRDefault="00A47685">
      <w:pPr>
        <w:tabs>
          <w:tab w:val="left" w:pos="620"/>
        </w:tabs>
        <w:spacing w:line="274" w:lineRule="exact"/>
        <w:ind w:left="52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报价</w:t>
      </w:r>
    </w:p>
    <w:p w:rsidR="00257B27" w:rsidRDefault="00A47685">
      <w:pPr>
        <w:pStyle w:val="a8"/>
        <w:numPr>
          <w:ilvl w:val="0"/>
          <w:numId w:val="5"/>
        </w:numPr>
        <w:tabs>
          <w:tab w:val="left" w:pos="620"/>
        </w:tabs>
        <w:spacing w:line="274" w:lineRule="exact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月费；</w:t>
      </w:r>
    </w:p>
    <w:p w:rsidR="00257B27" w:rsidRDefault="00A47685">
      <w:pPr>
        <w:pStyle w:val="a8"/>
        <w:numPr>
          <w:ilvl w:val="0"/>
          <w:numId w:val="5"/>
        </w:numPr>
        <w:tabs>
          <w:tab w:val="left" w:pos="620"/>
        </w:tabs>
        <w:spacing w:line="274" w:lineRule="exact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框架</w:t>
      </w:r>
      <w:r w:rsidR="001F0B8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257B27" w:rsidRDefault="00257B27">
      <w:pPr>
        <w:pStyle w:val="a8"/>
        <w:tabs>
          <w:tab w:val="left" w:pos="620"/>
        </w:tabs>
        <w:spacing w:line="274" w:lineRule="exact"/>
        <w:ind w:left="880" w:firstLineChars="0" w:firstLine="0"/>
        <w:rPr>
          <w:rFonts w:ascii="宋体" w:eastAsia="宋体" w:hAnsi="宋体" w:cs="宋体"/>
          <w:sz w:val="24"/>
          <w:szCs w:val="24"/>
        </w:rPr>
      </w:pPr>
    </w:p>
    <w:p w:rsidR="00257B27" w:rsidRDefault="00A47685">
      <w:pPr>
        <w:tabs>
          <w:tab w:val="left" w:pos="260"/>
        </w:tabs>
        <w:spacing w:line="274" w:lineRule="exact"/>
        <w:ind w:left="3040"/>
        <w:rPr>
          <w:sz w:val="20"/>
          <w:szCs w:val="20"/>
        </w:rPr>
      </w:pPr>
      <w:bookmarkStart w:id="3" w:name="page6"/>
      <w:bookmarkEnd w:id="3"/>
      <w:r>
        <w:rPr>
          <w:rFonts w:ascii="宋体" w:eastAsia="宋体" w:hAnsi="宋体" w:cs="宋体"/>
          <w:b/>
          <w:bCs/>
          <w:sz w:val="24"/>
          <w:szCs w:val="24"/>
        </w:rPr>
        <w:t>第二部分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投标方须知</w:t>
      </w:r>
    </w:p>
    <w:p w:rsidR="00257B27" w:rsidRDefault="00257B27">
      <w:pPr>
        <w:spacing w:line="194" w:lineRule="exact"/>
        <w:rPr>
          <w:sz w:val="20"/>
          <w:szCs w:val="20"/>
        </w:rPr>
      </w:pPr>
    </w:p>
    <w:p w:rsidR="00257B27" w:rsidRDefault="00A47685">
      <w:pPr>
        <w:tabs>
          <w:tab w:val="left" w:pos="260"/>
          <w:tab w:val="left" w:pos="380"/>
        </w:tabs>
        <w:spacing w:line="274" w:lineRule="exact"/>
        <w:ind w:right="-13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Ａ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3"/>
          <w:szCs w:val="23"/>
        </w:rPr>
        <w:t>明</w:t>
      </w:r>
    </w:p>
    <w:p w:rsidR="00257B27" w:rsidRDefault="00257B27">
      <w:pPr>
        <w:spacing w:line="194" w:lineRule="exact"/>
        <w:rPr>
          <w:sz w:val="20"/>
          <w:szCs w:val="20"/>
        </w:rPr>
      </w:pPr>
    </w:p>
    <w:p w:rsidR="00257B27" w:rsidRDefault="00A47685"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适用范围</w:t>
      </w:r>
    </w:p>
    <w:p w:rsidR="00257B27" w:rsidRDefault="00257B27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257B27" w:rsidRDefault="00A47685">
      <w:pPr>
        <w:spacing w:line="274" w:lineRule="exact"/>
        <w:ind w:firstLineChars="150" w:firstLine="36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本招标文件仅适用于邀请书中所叙述项目的</w:t>
      </w:r>
      <w:r>
        <w:rPr>
          <w:rFonts w:ascii="宋体" w:eastAsia="宋体" w:hAnsi="宋体" w:cs="宋体" w:hint="eastAsia"/>
          <w:sz w:val="24"/>
          <w:szCs w:val="24"/>
        </w:rPr>
        <w:t>广告公司</w:t>
      </w:r>
      <w:r>
        <w:rPr>
          <w:rFonts w:ascii="宋体" w:eastAsia="宋体" w:hAnsi="宋体" w:cs="宋体"/>
          <w:sz w:val="24"/>
          <w:szCs w:val="24"/>
        </w:rPr>
        <w:t>服务。</w:t>
      </w:r>
    </w:p>
    <w:p w:rsidR="00257B27" w:rsidRDefault="00257B27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257B27" w:rsidRDefault="00A47685"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定义</w:t>
      </w:r>
    </w:p>
    <w:p w:rsidR="00257B27" w:rsidRDefault="00257B27">
      <w:pPr>
        <w:spacing w:line="177" w:lineRule="exact"/>
        <w:rPr>
          <w:sz w:val="20"/>
          <w:szCs w:val="20"/>
        </w:rPr>
      </w:pPr>
    </w:p>
    <w:p w:rsidR="00257B27" w:rsidRDefault="00A47685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2.1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评审方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系指组织本次评审活动的组织机构,即北京三元食品股份有限公司。</w:t>
      </w:r>
    </w:p>
    <w:p w:rsidR="00257B27" w:rsidRDefault="00257B27">
      <w:pPr>
        <w:spacing w:line="178" w:lineRule="exact"/>
        <w:rPr>
          <w:sz w:val="20"/>
          <w:szCs w:val="20"/>
        </w:rPr>
      </w:pPr>
    </w:p>
    <w:p w:rsidR="00257B27" w:rsidRDefault="00A47685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2.2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投标方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系指向评审方提交投标文件的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商。</w:t>
      </w:r>
    </w:p>
    <w:p w:rsidR="00257B27" w:rsidRDefault="00257B27">
      <w:pPr>
        <w:spacing w:line="177" w:lineRule="exact"/>
        <w:rPr>
          <w:sz w:val="20"/>
          <w:szCs w:val="20"/>
        </w:rPr>
      </w:pPr>
    </w:p>
    <w:p w:rsidR="00257B27" w:rsidRDefault="00A47685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2.3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标的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系指投标方按招标文件规定，须向评审方提供的一切物品及其他有关材料和服务等。</w:t>
      </w:r>
    </w:p>
    <w:p w:rsidR="00257B27" w:rsidRDefault="00257B27">
      <w:pPr>
        <w:spacing w:line="177" w:lineRule="exact"/>
        <w:rPr>
          <w:sz w:val="20"/>
          <w:szCs w:val="20"/>
        </w:rPr>
      </w:pPr>
    </w:p>
    <w:p w:rsidR="00257B27" w:rsidRDefault="00A47685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2.4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服务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系指招标文件规定投标方须承担的设计、</w:t>
      </w:r>
      <w:r>
        <w:rPr>
          <w:rFonts w:ascii="宋体" w:eastAsia="宋体" w:hAnsi="宋体" w:cs="宋体" w:hint="eastAsia"/>
          <w:sz w:val="24"/>
          <w:szCs w:val="24"/>
        </w:rPr>
        <w:t>策略、</w:t>
      </w:r>
      <w:r>
        <w:rPr>
          <w:rFonts w:ascii="宋体" w:eastAsia="宋体" w:hAnsi="宋体" w:cs="宋体"/>
          <w:sz w:val="24"/>
          <w:szCs w:val="24"/>
        </w:rPr>
        <w:t>战略规划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创意以及其他类似的义务。</w:t>
      </w:r>
    </w:p>
    <w:p w:rsidR="00257B27" w:rsidRDefault="00257B27">
      <w:pPr>
        <w:spacing w:line="194" w:lineRule="exact"/>
        <w:rPr>
          <w:sz w:val="20"/>
          <w:szCs w:val="20"/>
        </w:rPr>
      </w:pPr>
    </w:p>
    <w:p w:rsidR="00257B27" w:rsidRDefault="00A47685"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投标方</w:t>
      </w:r>
    </w:p>
    <w:p w:rsidR="00257B27" w:rsidRDefault="00257B27">
      <w:pPr>
        <w:spacing w:line="232" w:lineRule="exact"/>
        <w:rPr>
          <w:sz w:val="20"/>
          <w:szCs w:val="20"/>
        </w:rPr>
      </w:pPr>
    </w:p>
    <w:p w:rsidR="00257B27" w:rsidRDefault="00A47685">
      <w:pPr>
        <w:spacing w:line="421" w:lineRule="exact"/>
        <w:ind w:left="360" w:right="186"/>
        <w:jc w:val="both"/>
        <w:rPr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3.1投标方必须具备适合作为</w:t>
      </w:r>
      <w:r>
        <w:rPr>
          <w:rFonts w:ascii="宋体" w:eastAsia="宋体" w:hAnsi="宋体" w:cs="宋体" w:hint="eastAsia"/>
          <w:sz w:val="24"/>
          <w:szCs w:val="24"/>
        </w:rPr>
        <w:t>广告</w:t>
      </w:r>
      <w:r>
        <w:rPr>
          <w:rFonts w:ascii="宋体" w:eastAsia="宋体" w:hAnsi="宋体" w:cs="宋体"/>
          <w:sz w:val="24"/>
          <w:szCs w:val="24"/>
        </w:rPr>
        <w:t>服务公司的相关营业执照、税务登记证、组织机构代码证等国家规定的相关资质文件。</w:t>
      </w:r>
    </w:p>
    <w:p w:rsidR="00257B27" w:rsidRDefault="00257B27">
      <w:pPr>
        <w:spacing w:line="236" w:lineRule="exact"/>
        <w:rPr>
          <w:sz w:val="24"/>
          <w:szCs w:val="24"/>
        </w:rPr>
      </w:pPr>
    </w:p>
    <w:p w:rsidR="00257B27" w:rsidRDefault="00A47685">
      <w:pPr>
        <w:spacing w:line="353" w:lineRule="exact"/>
        <w:ind w:left="360" w:right="226"/>
        <w:rPr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3.2 允许在中国注册的外国独资或中外合资、合作企业参加评审。</w:t>
      </w:r>
    </w:p>
    <w:p w:rsidR="00257B27" w:rsidRDefault="00257B27">
      <w:pPr>
        <w:spacing w:line="194" w:lineRule="exact"/>
        <w:rPr>
          <w:sz w:val="24"/>
          <w:szCs w:val="24"/>
        </w:rPr>
      </w:pPr>
    </w:p>
    <w:p w:rsidR="00257B27" w:rsidRDefault="00A47685">
      <w:pPr>
        <w:spacing w:line="274" w:lineRule="exact"/>
        <w:ind w:left="360"/>
        <w:rPr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3.3 投标方应遵守有关的中国法律和规章条例。</w:t>
      </w:r>
    </w:p>
    <w:p w:rsidR="00257B27" w:rsidRDefault="00257B27">
      <w:pPr>
        <w:spacing w:line="232" w:lineRule="exact"/>
        <w:rPr>
          <w:sz w:val="24"/>
          <w:szCs w:val="24"/>
        </w:rPr>
      </w:pPr>
    </w:p>
    <w:p w:rsidR="00257B27" w:rsidRDefault="00A47685">
      <w:pPr>
        <w:spacing w:line="352" w:lineRule="exact"/>
        <w:ind w:left="360" w:right="226"/>
        <w:rPr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3.4 受邀投标方一旦承诺参与招标的，评审方则视同该投标相关承诺条款为有效条款。</w:t>
      </w:r>
    </w:p>
    <w:p w:rsidR="00257B27" w:rsidRDefault="00257B27">
      <w:pPr>
        <w:spacing w:line="207" w:lineRule="exact"/>
        <w:rPr>
          <w:sz w:val="24"/>
          <w:szCs w:val="24"/>
        </w:rPr>
      </w:pPr>
    </w:p>
    <w:p w:rsidR="00257B27" w:rsidRDefault="00A47685">
      <w:pPr>
        <w:spacing w:line="263" w:lineRule="exact"/>
        <w:ind w:left="360"/>
        <w:rPr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3.5 投标方法定代表人不能亲自参加投标的，参加人须出具《法人代表授权书》。</w:t>
      </w:r>
    </w:p>
    <w:p w:rsidR="00257B27" w:rsidRDefault="00257B27">
      <w:pPr>
        <w:spacing w:line="233" w:lineRule="exact"/>
        <w:rPr>
          <w:sz w:val="24"/>
          <w:szCs w:val="24"/>
        </w:rPr>
      </w:pPr>
    </w:p>
    <w:p w:rsidR="00257B27" w:rsidRDefault="00A47685">
      <w:pPr>
        <w:spacing w:line="352" w:lineRule="exact"/>
        <w:ind w:left="360" w:right="226"/>
        <w:rPr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3.6 投标</w:t>
      </w:r>
      <w:proofErr w:type="gramStart"/>
      <w:r>
        <w:rPr>
          <w:rFonts w:ascii="宋体" w:eastAsia="宋体" w:hAnsi="宋体" w:cs="宋体"/>
          <w:sz w:val="24"/>
          <w:szCs w:val="24"/>
        </w:rPr>
        <w:t>方展示</w:t>
      </w:r>
      <w:proofErr w:type="gramEnd"/>
      <w:r>
        <w:rPr>
          <w:rFonts w:ascii="宋体" w:eastAsia="宋体" w:hAnsi="宋体" w:cs="宋体"/>
          <w:sz w:val="24"/>
          <w:szCs w:val="24"/>
        </w:rPr>
        <w:t xml:space="preserve">时间不得超过 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/>
          <w:sz w:val="24"/>
          <w:szCs w:val="24"/>
        </w:rPr>
        <w:t>0 分钟，答疑时间不得超过 10 分钟。</w:t>
      </w:r>
    </w:p>
    <w:p w:rsidR="00257B27" w:rsidRDefault="00257B27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sz w:val="24"/>
          <w:szCs w:val="24"/>
        </w:rPr>
      </w:pPr>
      <w:bookmarkStart w:id="4" w:name="page7"/>
      <w:bookmarkEnd w:id="4"/>
    </w:p>
    <w:p w:rsidR="00257B27" w:rsidRDefault="00A47685">
      <w:pPr>
        <w:numPr>
          <w:ilvl w:val="0"/>
          <w:numId w:val="8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评分标准</w:t>
      </w:r>
    </w:p>
    <w:p w:rsidR="00257B27" w:rsidRDefault="00A47685">
      <w:pPr>
        <w:spacing w:line="442" w:lineRule="exact"/>
        <w:ind w:left="420" w:right="26"/>
        <w:rPr>
          <w:rFonts w:ascii="宋体" w:eastAsia="宋体" w:hAnsi="宋体" w:cs="宋体"/>
          <w:bCs/>
          <w:color w:val="000000" w:themeColor="text1"/>
          <w:sz w:val="24"/>
          <w:szCs w:val="24"/>
        </w:rPr>
        <w:sectPr w:rsidR="00257B27">
          <w:pgSz w:w="11900" w:h="16838"/>
          <w:pgMar w:top="1440" w:right="1410" w:bottom="432" w:left="1440" w:header="0" w:footer="0" w:gutter="0"/>
          <w:cols w:space="720" w:equalWidth="0">
            <w:col w:w="9050"/>
          </w:cols>
        </w:sectPr>
      </w:pPr>
      <w:r>
        <w:rPr>
          <w:rFonts w:ascii="宋体" w:eastAsia="宋体" w:hAnsi="宋体" w:cs="宋体"/>
          <w:bCs/>
          <w:color w:val="000000" w:themeColor="text1"/>
          <w:sz w:val="24"/>
          <w:szCs w:val="24"/>
        </w:rPr>
        <w:t>各投标人综合评分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(100分)</w:t>
      </w:r>
      <w:r>
        <w:rPr>
          <w:rFonts w:ascii="宋体" w:eastAsia="宋体" w:hAnsi="宋体" w:cs="宋体"/>
          <w:bCs/>
          <w:color w:val="000000" w:themeColor="text1"/>
          <w:sz w:val="24"/>
          <w:szCs w:val="24"/>
        </w:rPr>
        <w:t>=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衡安堂</w:t>
      </w:r>
      <w:r>
        <w:rPr>
          <w:rFonts w:ascii="宋体" w:eastAsia="宋体" w:hAnsi="宋体" w:cs="宋体"/>
          <w:bCs/>
          <w:color w:val="000000" w:themeColor="text1"/>
          <w:sz w:val="24"/>
          <w:szCs w:val="24"/>
        </w:rPr>
        <w:t>品牌</w:t>
      </w:r>
      <w:proofErr w:type="gramEnd"/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策略（</w:t>
      </w:r>
      <w:r>
        <w:rPr>
          <w:rFonts w:ascii="宋体" w:eastAsia="宋体" w:hAnsi="宋体" w:cs="宋体"/>
          <w:bCs/>
          <w:color w:val="000000" w:themeColor="text1"/>
          <w:sz w:val="24"/>
          <w:szCs w:val="24"/>
        </w:rPr>
        <w:t>5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0分）+服务团队（10分）+公司</w:t>
      </w:r>
      <w:r>
        <w:rPr>
          <w:rFonts w:ascii="宋体" w:eastAsia="宋体" w:hAnsi="宋体" w:cs="宋体"/>
          <w:bCs/>
          <w:color w:val="000000" w:themeColor="text1"/>
          <w:sz w:val="24"/>
          <w:szCs w:val="24"/>
        </w:rPr>
        <w:t>资质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（10分）+创新性</w:t>
      </w:r>
      <w:r>
        <w:rPr>
          <w:rFonts w:ascii="宋体" w:eastAsia="宋体" w:hAnsi="宋体" w:cs="宋体"/>
          <w:bCs/>
          <w:color w:val="000000" w:themeColor="text1"/>
          <w:sz w:val="24"/>
          <w:szCs w:val="24"/>
        </w:rPr>
        <w:t>（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10分</w:t>
      </w:r>
      <w:r>
        <w:rPr>
          <w:rFonts w:ascii="宋体" w:eastAsia="宋体" w:hAnsi="宋体" w:cs="宋体"/>
          <w:bCs/>
          <w:color w:val="000000" w:themeColor="text1"/>
          <w:sz w:val="24"/>
          <w:szCs w:val="24"/>
        </w:rPr>
        <w:t>）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+</w:t>
      </w:r>
      <w:r>
        <w:rPr>
          <w:rFonts w:ascii="宋体" w:eastAsia="宋体" w:hAnsi="宋体" w:cs="宋体"/>
          <w:bCs/>
          <w:color w:val="000000" w:themeColor="text1"/>
          <w:sz w:val="24"/>
          <w:szCs w:val="24"/>
        </w:rPr>
        <w:t>报价（2</w:t>
      </w:r>
      <w:r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0分</w:t>
      </w:r>
      <w:r>
        <w:rPr>
          <w:rFonts w:ascii="宋体" w:eastAsia="宋体" w:hAnsi="宋体" w:cs="宋体"/>
          <w:bCs/>
          <w:color w:val="000000" w:themeColor="text1"/>
          <w:sz w:val="24"/>
          <w:szCs w:val="24"/>
        </w:rPr>
        <w:t>）</w:t>
      </w:r>
    </w:p>
    <w:p w:rsidR="00257B27" w:rsidRDefault="00A47685">
      <w:pPr>
        <w:tabs>
          <w:tab w:val="left" w:pos="240"/>
        </w:tabs>
        <w:spacing w:line="274" w:lineRule="exact"/>
        <w:ind w:left="3640"/>
        <w:rPr>
          <w:sz w:val="20"/>
          <w:szCs w:val="20"/>
        </w:rPr>
      </w:pPr>
      <w:bookmarkStart w:id="5" w:name="page8"/>
      <w:bookmarkEnd w:id="5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Ｂ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</w:t>
      </w:r>
    </w:p>
    <w:p w:rsidR="00257B27" w:rsidRDefault="00257B27">
      <w:pPr>
        <w:spacing w:line="194" w:lineRule="exact"/>
        <w:rPr>
          <w:sz w:val="20"/>
          <w:szCs w:val="20"/>
        </w:rPr>
      </w:pPr>
    </w:p>
    <w:p w:rsidR="00257B27" w:rsidRDefault="00A47685">
      <w:pPr>
        <w:numPr>
          <w:ilvl w:val="0"/>
          <w:numId w:val="9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投标文件的构成</w:t>
      </w:r>
    </w:p>
    <w:p w:rsidR="00257B27" w:rsidRDefault="00257B27">
      <w:pPr>
        <w:spacing w:line="194" w:lineRule="exact"/>
        <w:rPr>
          <w:sz w:val="20"/>
          <w:szCs w:val="20"/>
        </w:rPr>
      </w:pPr>
    </w:p>
    <w:p w:rsidR="00257B27" w:rsidRDefault="00A47685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5.1 投标文件用以阐明所需货物及服务、评审程序，投标文件由下述部分组成：</w:t>
      </w:r>
    </w:p>
    <w:p w:rsidR="00257B27" w:rsidRDefault="00257B27">
      <w:pPr>
        <w:spacing w:line="194" w:lineRule="exact"/>
        <w:rPr>
          <w:sz w:val="20"/>
          <w:szCs w:val="20"/>
        </w:rPr>
      </w:pPr>
    </w:p>
    <w:p w:rsidR="00257B27" w:rsidRDefault="00A47685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第一部分</w:t>
      </w:r>
      <w:r>
        <w:rPr>
          <w:rFonts w:ascii="宋体" w:eastAsia="宋体" w:hAnsi="宋体" w:cs="宋体"/>
          <w:sz w:val="24"/>
          <w:szCs w:val="24"/>
        </w:rPr>
        <w:tab/>
        <w:t>邀请书</w:t>
      </w:r>
    </w:p>
    <w:p w:rsidR="00257B27" w:rsidRDefault="00257B27">
      <w:pPr>
        <w:spacing w:line="194" w:lineRule="exact"/>
        <w:rPr>
          <w:sz w:val="20"/>
          <w:szCs w:val="20"/>
        </w:rPr>
      </w:pPr>
    </w:p>
    <w:p w:rsidR="00257B27" w:rsidRDefault="00A47685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第二部分</w:t>
      </w:r>
      <w:r>
        <w:rPr>
          <w:rFonts w:ascii="宋体" w:eastAsia="宋体" w:hAnsi="宋体" w:cs="宋体"/>
          <w:sz w:val="24"/>
          <w:szCs w:val="24"/>
        </w:rPr>
        <w:tab/>
        <w:t>投标方须知</w:t>
      </w:r>
    </w:p>
    <w:p w:rsidR="00257B27" w:rsidRDefault="00257B27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</w:p>
    <w:p w:rsidR="00257B27" w:rsidRDefault="00A47685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第三部分  方案</w:t>
      </w:r>
      <w:r>
        <w:rPr>
          <w:rFonts w:ascii="宋体" w:eastAsia="宋体" w:hAnsi="宋体" w:cs="宋体"/>
          <w:sz w:val="24"/>
          <w:szCs w:val="24"/>
        </w:rPr>
        <w:t>及报价</w:t>
      </w:r>
    </w:p>
    <w:p w:rsidR="00257B27" w:rsidRDefault="00257B27">
      <w:pPr>
        <w:spacing w:line="194" w:lineRule="exact"/>
        <w:rPr>
          <w:sz w:val="20"/>
          <w:szCs w:val="20"/>
        </w:rPr>
      </w:pPr>
    </w:p>
    <w:p w:rsidR="00257B27" w:rsidRDefault="00A47685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5.2 投标文件以中文编印。</w:t>
      </w:r>
    </w:p>
    <w:p w:rsidR="00257B27" w:rsidRDefault="00257B27">
      <w:pPr>
        <w:spacing w:line="195" w:lineRule="exact"/>
        <w:rPr>
          <w:sz w:val="20"/>
          <w:szCs w:val="20"/>
        </w:rPr>
      </w:pPr>
    </w:p>
    <w:p w:rsidR="00257B27" w:rsidRDefault="00A47685">
      <w:pPr>
        <w:numPr>
          <w:ilvl w:val="0"/>
          <w:numId w:val="10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文件的澄清</w:t>
      </w:r>
    </w:p>
    <w:p w:rsidR="00257B27" w:rsidRDefault="00257B27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257B27" w:rsidRDefault="00A47685">
      <w:pPr>
        <w:spacing w:line="274" w:lineRule="exact"/>
        <w:ind w:left="8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投标方对招标文件如有疑点，可在评审过程中要求澄清，评审方将视情况</w:t>
      </w:r>
    </w:p>
    <w:p w:rsidR="00257B27" w:rsidRDefault="00257B27">
      <w:pPr>
        <w:spacing w:line="194" w:lineRule="exact"/>
        <w:rPr>
          <w:sz w:val="20"/>
          <w:szCs w:val="20"/>
        </w:rPr>
      </w:pPr>
    </w:p>
    <w:p w:rsidR="00257B27" w:rsidRDefault="00A47685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确定采用适当方式予以澄清或以书面形式予以答复，并在其认为必要时，将统</w:t>
      </w:r>
    </w:p>
    <w:p w:rsidR="00257B27" w:rsidRDefault="00257B27">
      <w:pPr>
        <w:spacing w:line="194" w:lineRule="exact"/>
        <w:rPr>
          <w:sz w:val="20"/>
          <w:szCs w:val="20"/>
        </w:rPr>
      </w:pPr>
    </w:p>
    <w:p w:rsidR="00257B27" w:rsidRDefault="00A47685">
      <w:pPr>
        <w:spacing w:line="274" w:lineRule="exact"/>
        <w:ind w:left="360"/>
        <w:rPr>
          <w:sz w:val="20"/>
          <w:szCs w:val="20"/>
        </w:rPr>
      </w:pPr>
      <w:proofErr w:type="gramStart"/>
      <w:r>
        <w:rPr>
          <w:rFonts w:ascii="宋体" w:eastAsia="宋体" w:hAnsi="宋体" w:cs="宋体"/>
          <w:sz w:val="24"/>
          <w:szCs w:val="24"/>
        </w:rPr>
        <w:t>一</w:t>
      </w:r>
      <w:proofErr w:type="gramEnd"/>
      <w:r>
        <w:rPr>
          <w:rFonts w:ascii="宋体" w:eastAsia="宋体" w:hAnsi="宋体" w:cs="宋体"/>
          <w:sz w:val="24"/>
          <w:szCs w:val="24"/>
        </w:rPr>
        <w:t>答复给每一投标方。</w:t>
      </w:r>
    </w:p>
    <w:p w:rsidR="00257B27" w:rsidRDefault="00257B27">
      <w:pPr>
        <w:spacing w:line="194" w:lineRule="exact"/>
        <w:rPr>
          <w:sz w:val="20"/>
          <w:szCs w:val="20"/>
        </w:rPr>
      </w:pPr>
    </w:p>
    <w:p w:rsidR="00257B27" w:rsidRDefault="00A47685">
      <w:pPr>
        <w:numPr>
          <w:ilvl w:val="0"/>
          <w:numId w:val="11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招标文件的修改</w:t>
      </w:r>
    </w:p>
    <w:p w:rsidR="00257B27" w:rsidRDefault="00257B27">
      <w:pPr>
        <w:spacing w:line="194" w:lineRule="exact"/>
        <w:rPr>
          <w:sz w:val="20"/>
          <w:szCs w:val="20"/>
        </w:rPr>
      </w:pPr>
    </w:p>
    <w:p w:rsidR="00257B27" w:rsidRDefault="00A47685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7.1 在评审过程中，评审方可依据投标方要求澄清的问题而修改招标文件，并</w:t>
      </w:r>
    </w:p>
    <w:p w:rsidR="00257B27" w:rsidRDefault="00257B27">
      <w:pPr>
        <w:spacing w:line="194" w:lineRule="exact"/>
        <w:rPr>
          <w:sz w:val="20"/>
          <w:szCs w:val="20"/>
        </w:rPr>
      </w:pPr>
    </w:p>
    <w:p w:rsidR="00257B27" w:rsidRDefault="00A47685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通知每一投标方，投标方在收到该通知后应立即以响应并予以确认。</w:t>
      </w:r>
    </w:p>
    <w:p w:rsidR="00257B27" w:rsidRDefault="00257B27">
      <w:pPr>
        <w:spacing w:line="195" w:lineRule="exact"/>
        <w:rPr>
          <w:sz w:val="20"/>
          <w:szCs w:val="20"/>
        </w:rPr>
      </w:pPr>
    </w:p>
    <w:p w:rsidR="00257B27" w:rsidRDefault="00A47685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7.2 为使投标方在准备投标文件时有合理的时间考虑招标文件的修改，评审方</w:t>
      </w:r>
    </w:p>
    <w:p w:rsidR="00257B27" w:rsidRDefault="00257B27">
      <w:pPr>
        <w:spacing w:line="194" w:lineRule="exact"/>
        <w:rPr>
          <w:sz w:val="20"/>
          <w:szCs w:val="20"/>
        </w:rPr>
      </w:pPr>
    </w:p>
    <w:p w:rsidR="00257B27" w:rsidRDefault="00A47685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可酌情推迟评审截止时间，并及时通知每一投标方。</w:t>
      </w:r>
    </w:p>
    <w:p w:rsidR="00257B27" w:rsidRDefault="00257B27">
      <w:pPr>
        <w:spacing w:line="194" w:lineRule="exact"/>
        <w:rPr>
          <w:sz w:val="20"/>
          <w:szCs w:val="20"/>
        </w:rPr>
      </w:pPr>
    </w:p>
    <w:p w:rsidR="00257B27" w:rsidRDefault="00A47685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7.3 投标文件的修改将构成投标文件的一部分。对投标方有约束力。</w:t>
      </w:r>
    </w:p>
    <w:p w:rsidR="00257B27" w:rsidRDefault="00257B27">
      <w:pPr>
        <w:spacing w:line="194" w:lineRule="exact"/>
        <w:rPr>
          <w:sz w:val="20"/>
          <w:szCs w:val="20"/>
        </w:rPr>
      </w:pPr>
    </w:p>
    <w:p w:rsidR="00257B27" w:rsidRDefault="00A47685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7.4 所有问题均应在评审过程中澄清完毕，评审程序一旦终止，将不能更改。</w:t>
      </w:r>
    </w:p>
    <w:p w:rsidR="00257B27" w:rsidRDefault="00257B27">
      <w:pPr>
        <w:sectPr w:rsidR="00257B27">
          <w:pgSz w:w="11900" w:h="16838"/>
          <w:pgMar w:top="1440" w:right="1440" w:bottom="432" w:left="1440" w:header="0" w:footer="0" w:gutter="0"/>
          <w:cols w:space="720" w:equalWidth="0">
            <w:col w:w="9026"/>
          </w:cols>
        </w:sectPr>
      </w:pPr>
    </w:p>
    <w:p w:rsidR="00257B27" w:rsidRDefault="00A47685">
      <w:pPr>
        <w:tabs>
          <w:tab w:val="left" w:pos="4360"/>
        </w:tabs>
        <w:spacing w:line="274" w:lineRule="exact"/>
        <w:ind w:left="3860"/>
        <w:rPr>
          <w:sz w:val="20"/>
          <w:szCs w:val="20"/>
        </w:rPr>
      </w:pPr>
      <w:bookmarkStart w:id="6" w:name="page9"/>
      <w:bookmarkEnd w:id="6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Ｃ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投标文件的编写</w:t>
      </w:r>
    </w:p>
    <w:p w:rsidR="00257B27" w:rsidRDefault="00257B27">
      <w:pPr>
        <w:spacing w:line="192" w:lineRule="exact"/>
        <w:rPr>
          <w:sz w:val="20"/>
          <w:szCs w:val="20"/>
        </w:rPr>
      </w:pPr>
    </w:p>
    <w:p w:rsidR="00257B27" w:rsidRDefault="00257B27">
      <w:pPr>
        <w:spacing w:line="192" w:lineRule="exact"/>
        <w:rPr>
          <w:sz w:val="20"/>
          <w:szCs w:val="20"/>
        </w:rPr>
      </w:pPr>
    </w:p>
    <w:p w:rsidR="00257B27" w:rsidRDefault="00A47685">
      <w:pPr>
        <w:numPr>
          <w:ilvl w:val="0"/>
          <w:numId w:val="11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要求</w:t>
      </w:r>
    </w:p>
    <w:p w:rsidR="00257B27" w:rsidRDefault="00A47685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投标方应仔细阅读招标文件的所有内容，按招标文件的要求提供投标文件，并保证</w:t>
      </w:r>
    </w:p>
    <w:p w:rsidR="00257B27" w:rsidRDefault="00A47685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所提供的全部资料的真实性，以使其投标对招标文件做出实质性响应，否则其投标</w:t>
      </w:r>
    </w:p>
    <w:p w:rsidR="00257B27" w:rsidRDefault="00A47685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可能无效或被拒绝。</w:t>
      </w:r>
    </w:p>
    <w:p w:rsidR="00257B27" w:rsidRDefault="00257B27">
      <w:pPr>
        <w:spacing w:line="192" w:lineRule="exact"/>
        <w:rPr>
          <w:sz w:val="20"/>
          <w:szCs w:val="20"/>
        </w:rPr>
      </w:pPr>
    </w:p>
    <w:p w:rsidR="00257B27" w:rsidRDefault="00A47685">
      <w:pPr>
        <w:numPr>
          <w:ilvl w:val="0"/>
          <w:numId w:val="11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投标文件语言</w:t>
      </w:r>
    </w:p>
    <w:p w:rsidR="00257B27" w:rsidRDefault="00257B27">
      <w:pPr>
        <w:spacing w:line="194" w:lineRule="exact"/>
        <w:rPr>
          <w:sz w:val="20"/>
          <w:szCs w:val="20"/>
        </w:rPr>
      </w:pPr>
    </w:p>
    <w:p w:rsidR="00257B27" w:rsidRDefault="00A47685">
      <w:pPr>
        <w:spacing w:line="274" w:lineRule="exact"/>
        <w:ind w:left="140" w:firstLineChars="100" w:firstLine="2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投标文件及投标方和评审方就评审交换的文件应以中文书写。</w:t>
      </w:r>
    </w:p>
    <w:p w:rsidR="00257B27" w:rsidRDefault="00257B27">
      <w:pPr>
        <w:spacing w:line="192" w:lineRule="exact"/>
        <w:rPr>
          <w:sz w:val="20"/>
          <w:szCs w:val="20"/>
        </w:rPr>
      </w:pPr>
    </w:p>
    <w:p w:rsidR="00257B27" w:rsidRDefault="00A47685">
      <w:pPr>
        <w:numPr>
          <w:ilvl w:val="0"/>
          <w:numId w:val="11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投标文件的组成</w:t>
      </w:r>
    </w:p>
    <w:p w:rsidR="00257B27" w:rsidRDefault="00257B27">
      <w:pPr>
        <w:spacing w:line="194" w:lineRule="exact"/>
        <w:rPr>
          <w:sz w:val="20"/>
          <w:szCs w:val="20"/>
        </w:rPr>
      </w:pPr>
    </w:p>
    <w:p w:rsidR="00257B27" w:rsidRDefault="00A47685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①</w:t>
      </w:r>
      <w:r>
        <w:rPr>
          <w:rFonts w:ascii="宋体" w:eastAsia="宋体" w:hAnsi="宋体" w:cs="宋体"/>
          <w:b/>
          <w:bCs/>
          <w:sz w:val="24"/>
          <w:szCs w:val="24"/>
        </w:rPr>
        <w:t>《营业执照》《税务登记证》（复印纸质版）；</w:t>
      </w:r>
    </w:p>
    <w:p w:rsidR="00257B27" w:rsidRDefault="00257B27">
      <w:pPr>
        <w:spacing w:line="192" w:lineRule="exact"/>
        <w:rPr>
          <w:sz w:val="20"/>
          <w:szCs w:val="20"/>
        </w:rPr>
      </w:pPr>
    </w:p>
    <w:p w:rsidR="00257B27" w:rsidRDefault="00A47685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②</w:t>
      </w:r>
      <w:r>
        <w:rPr>
          <w:rFonts w:ascii="宋体" w:eastAsia="宋体" w:hAnsi="宋体" w:cs="宋体"/>
          <w:b/>
          <w:bCs/>
          <w:sz w:val="24"/>
          <w:szCs w:val="24"/>
        </w:rPr>
        <w:t>《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2019年三元衡安堂</w:t>
      </w:r>
      <w:r>
        <w:rPr>
          <w:rFonts w:ascii="宋体" w:eastAsia="宋体" w:hAnsi="宋体" w:cs="宋体"/>
          <w:b/>
          <w:bCs/>
          <w:sz w:val="24"/>
          <w:szCs w:val="24"/>
        </w:rPr>
        <w:t>品牌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服务</w:t>
      </w:r>
      <w:r>
        <w:rPr>
          <w:rFonts w:ascii="宋体" w:eastAsia="宋体" w:hAnsi="宋体" w:cs="宋体"/>
          <w:b/>
          <w:bCs/>
          <w:sz w:val="24"/>
          <w:szCs w:val="24"/>
        </w:rPr>
        <w:t>投标文件》（电子版与纸质版）；</w:t>
      </w:r>
    </w:p>
    <w:p w:rsidR="00257B27" w:rsidRDefault="00257B27">
      <w:pPr>
        <w:spacing w:line="194" w:lineRule="exact"/>
        <w:rPr>
          <w:sz w:val="20"/>
          <w:szCs w:val="20"/>
        </w:rPr>
      </w:pPr>
    </w:p>
    <w:p w:rsidR="00257B27" w:rsidRDefault="00A47685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③</w:t>
      </w:r>
      <w:r>
        <w:rPr>
          <w:rFonts w:ascii="宋体" w:eastAsia="宋体" w:hAnsi="宋体" w:cs="宋体"/>
          <w:b/>
          <w:bCs/>
          <w:sz w:val="24"/>
          <w:szCs w:val="24"/>
        </w:rPr>
        <w:t>《投标人近两年内在经营活动中没有重大违法记录声明》（纸质版）；</w:t>
      </w:r>
    </w:p>
    <w:p w:rsidR="00257B27" w:rsidRDefault="00257B27">
      <w:pPr>
        <w:spacing w:line="192" w:lineRule="exact"/>
        <w:rPr>
          <w:sz w:val="20"/>
          <w:szCs w:val="20"/>
        </w:rPr>
      </w:pPr>
    </w:p>
    <w:p w:rsidR="00257B27" w:rsidRDefault="00A47685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④</w:t>
      </w:r>
      <w:r>
        <w:rPr>
          <w:rFonts w:ascii="宋体" w:eastAsia="宋体" w:hAnsi="宋体" w:cs="宋体"/>
          <w:b/>
          <w:bCs/>
          <w:sz w:val="24"/>
          <w:szCs w:val="24"/>
        </w:rPr>
        <w:t>《法定代表人授权书》；（纸质版）</w:t>
      </w:r>
    </w:p>
    <w:p w:rsidR="00257B27" w:rsidRDefault="00257B27">
      <w:pPr>
        <w:spacing w:line="194" w:lineRule="exact"/>
        <w:rPr>
          <w:sz w:val="20"/>
          <w:szCs w:val="20"/>
        </w:rPr>
      </w:pPr>
    </w:p>
    <w:p w:rsidR="00257B27" w:rsidRDefault="00A47685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⑤</w:t>
      </w:r>
      <w:r>
        <w:rPr>
          <w:rFonts w:ascii="宋体" w:eastAsia="宋体" w:hAnsi="宋体" w:cs="宋体"/>
          <w:b/>
          <w:bCs/>
          <w:sz w:val="24"/>
          <w:szCs w:val="24"/>
        </w:rPr>
        <w:t>《被授权人身份证或法定代表人身份证》；（复印纸质版）</w:t>
      </w:r>
    </w:p>
    <w:p w:rsidR="00257B27" w:rsidRDefault="00257B27">
      <w:pPr>
        <w:spacing w:line="195" w:lineRule="exact"/>
        <w:rPr>
          <w:sz w:val="20"/>
          <w:szCs w:val="20"/>
        </w:rPr>
      </w:pPr>
    </w:p>
    <w:p w:rsidR="00257B27" w:rsidRDefault="00A47685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 w:hint="eastAsia"/>
          <w:b/>
          <w:bCs/>
          <w:sz w:val="24"/>
          <w:szCs w:val="24"/>
        </w:rPr>
        <w:t>⑥</w:t>
      </w:r>
      <w:r>
        <w:rPr>
          <w:rFonts w:ascii="MS PGothic" w:eastAsia="MS PGothic" w:hAnsi="MS PGothic" w:cs="MS PGothic"/>
          <w:b/>
          <w:bCs/>
          <w:sz w:val="24"/>
          <w:szCs w:val="24"/>
        </w:rPr>
        <w:t xml:space="preserve">  </w:t>
      </w:r>
      <w:r>
        <w:rPr>
          <w:rFonts w:ascii="宋体" w:eastAsia="宋体" w:hAnsi="宋体" w:cs="宋体"/>
          <w:b/>
          <w:bCs/>
          <w:sz w:val="24"/>
          <w:szCs w:val="24"/>
        </w:rPr>
        <w:t>投标方认为需要加以说明的其他内容；</w:t>
      </w:r>
    </w:p>
    <w:p w:rsidR="00257B27" w:rsidRDefault="00257B27">
      <w:pPr>
        <w:spacing w:line="194" w:lineRule="exact"/>
        <w:rPr>
          <w:sz w:val="20"/>
          <w:szCs w:val="20"/>
        </w:rPr>
      </w:pPr>
    </w:p>
    <w:p w:rsidR="00257B27" w:rsidRDefault="00257B27">
      <w:pPr>
        <w:spacing w:line="200" w:lineRule="exact"/>
        <w:rPr>
          <w:sz w:val="20"/>
          <w:szCs w:val="20"/>
        </w:rPr>
      </w:pPr>
    </w:p>
    <w:p w:rsidR="00257B27" w:rsidRDefault="00A47685">
      <w:pPr>
        <w:pStyle w:val="a6"/>
        <w:spacing w:line="274" w:lineRule="atLeast"/>
        <w:ind w:firstLine="24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FF0000"/>
        </w:rPr>
        <w:t>备注：以上文件除电子版外均需加盖投标方公章，并将文件密封储存现场开标（电子版以</w:t>
      </w:r>
    </w:p>
    <w:p w:rsidR="00257B27" w:rsidRDefault="00A47685">
      <w:pPr>
        <w:pStyle w:val="a6"/>
        <w:spacing w:line="274" w:lineRule="atLeast"/>
        <w:ind w:firstLine="240"/>
        <w:rPr>
          <w:rFonts w:cs="Helvetica"/>
          <w:color w:val="FF0000"/>
        </w:rPr>
      </w:pPr>
      <w:r>
        <w:rPr>
          <w:rFonts w:cs="Helvetica" w:hint="eastAsia"/>
          <w:color w:val="FF0000"/>
        </w:rPr>
        <w:t>U</w:t>
      </w:r>
      <w:proofErr w:type="gramStart"/>
      <w:r>
        <w:rPr>
          <w:rFonts w:cs="Helvetica" w:hint="eastAsia"/>
          <w:color w:val="FF0000"/>
        </w:rPr>
        <w:t>盘形式</w:t>
      </w:r>
      <w:proofErr w:type="gramEnd"/>
      <w:r>
        <w:rPr>
          <w:rFonts w:cs="Helvetica" w:hint="eastAsia"/>
          <w:color w:val="FF0000"/>
        </w:rPr>
        <w:t>密封，一式三份）。</w:t>
      </w:r>
    </w:p>
    <w:p w:rsidR="00257B27" w:rsidRDefault="00257B27">
      <w:pPr>
        <w:pStyle w:val="a6"/>
        <w:spacing w:line="274" w:lineRule="atLeast"/>
        <w:ind w:firstLine="240"/>
        <w:rPr>
          <w:rFonts w:ascii="Helvetica" w:hAnsi="Helvetica" w:cs="Helvetica"/>
          <w:color w:val="333333"/>
          <w:sz w:val="21"/>
          <w:szCs w:val="21"/>
        </w:rPr>
      </w:pPr>
    </w:p>
    <w:p w:rsidR="00257B27" w:rsidRDefault="00A47685">
      <w:pPr>
        <w:pStyle w:val="a6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</w:rPr>
        <w:t>项目联系人：</w:t>
      </w:r>
    </w:p>
    <w:p w:rsidR="00257B27" w:rsidRDefault="00A47685">
      <w:pPr>
        <w:pStyle w:val="a6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</w:rPr>
        <w:t>品牌沟通：李松</w:t>
      </w:r>
      <w:r>
        <w:rPr>
          <w:rFonts w:ascii="Helvetica" w:hAnsi="Helvetica" w:cs="Helvetica"/>
          <w:color w:val="333333"/>
        </w:rPr>
        <w:t xml:space="preserve">                              </w:t>
      </w:r>
      <w:r>
        <w:rPr>
          <w:rFonts w:ascii="Helvetica" w:hAnsi="Helvetica" w:cs="Helvetica" w:hint="eastAsia"/>
          <w:color w:val="333333"/>
        </w:rPr>
        <w:t>品牌</w:t>
      </w:r>
      <w:r>
        <w:rPr>
          <w:rFonts w:ascii="Helvetica" w:hAnsi="Helvetica" w:cs="Helvetica"/>
          <w:color w:val="333333"/>
        </w:rPr>
        <w:t>沟通：</w:t>
      </w:r>
      <w:r>
        <w:rPr>
          <w:rFonts w:ascii="Helvetica" w:hAnsi="Helvetica" w:cs="Helvetica" w:hint="eastAsia"/>
          <w:color w:val="333333"/>
        </w:rPr>
        <w:t>杨希</w:t>
      </w:r>
    </w:p>
    <w:p w:rsidR="00257B27" w:rsidRDefault="00A47685">
      <w:pPr>
        <w:pStyle w:val="a6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hint="eastAsia"/>
          <w:color w:val="333333"/>
        </w:rPr>
        <w:t>电话：</w:t>
      </w:r>
      <w:r>
        <w:rPr>
          <w:rFonts w:ascii="Helvetica" w:hAnsi="Helvetica" w:cs="Helvetica"/>
          <w:color w:val="333333"/>
        </w:rPr>
        <w:t>18910005358                      </w:t>
      </w:r>
      <w:r>
        <w:rPr>
          <w:rFonts w:cs="Helvetica" w:hint="eastAsia"/>
          <w:color w:val="333333"/>
        </w:rPr>
        <w:t>电话：</w:t>
      </w:r>
      <w:r>
        <w:rPr>
          <w:rFonts w:ascii="Helvetica" w:hAnsi="Helvetica" w:cs="Helvetica"/>
          <w:color w:val="333333"/>
        </w:rPr>
        <w:t>18910005600</w:t>
      </w:r>
    </w:p>
    <w:p w:rsidR="00257B27" w:rsidRPr="00615690" w:rsidRDefault="00A47685">
      <w:pPr>
        <w:pStyle w:val="a6"/>
        <w:spacing w:line="276" w:lineRule="auto"/>
        <w:rPr>
          <w:rFonts w:ascii="Helvetica" w:hAnsi="Helvetica" w:cs="Helvetica"/>
          <w:color w:val="000000" w:themeColor="text1"/>
          <w:sz w:val="21"/>
          <w:szCs w:val="21"/>
        </w:rPr>
      </w:pPr>
      <w:proofErr w:type="spellStart"/>
      <w:r w:rsidRPr="00615690">
        <w:rPr>
          <w:rFonts w:ascii="Helvetica" w:hAnsi="Helvetica" w:cs="Helvetica"/>
          <w:color w:val="000000" w:themeColor="text1"/>
        </w:rPr>
        <w:t>E-mail:</w:t>
      </w:r>
      <w:hyperlink r:id="rId7" w:history="1">
        <w:r w:rsidRPr="00615690">
          <w:rPr>
            <w:rStyle w:val="a7"/>
            <w:rFonts w:ascii="Helvetica" w:hAnsi="Helvetica" w:cs="Helvetica" w:hint="eastAsia"/>
            <w:color w:val="000000" w:themeColor="text1"/>
          </w:rPr>
          <w:t>lisong</w:t>
        </w:r>
        <w:r w:rsidRPr="00615690">
          <w:rPr>
            <w:rStyle w:val="a7"/>
            <w:rFonts w:ascii="Helvetica" w:hAnsi="Helvetica" w:cs="Helvetica"/>
            <w:color w:val="000000" w:themeColor="text1"/>
          </w:rPr>
          <w:t>@sanyuan.com.cn</w:t>
        </w:r>
        <w:proofErr w:type="spellEnd"/>
      </w:hyperlink>
      <w:r w:rsidRPr="00615690">
        <w:rPr>
          <w:rFonts w:ascii="Helvetica" w:hAnsi="Helvetica" w:cs="Helvetica"/>
          <w:color w:val="000000" w:themeColor="text1"/>
        </w:rPr>
        <w:t xml:space="preserve">     Email: </w:t>
      </w:r>
      <w:hyperlink r:id="rId8" w:history="1">
        <w:r w:rsidRPr="00615690">
          <w:rPr>
            <w:rStyle w:val="a7"/>
            <w:rFonts w:ascii="Helvetica" w:hAnsi="Helvetica" w:cs="Helvetica"/>
            <w:color w:val="000000" w:themeColor="text1"/>
          </w:rPr>
          <w:t>yangxi@sanyuan.com.cn</w:t>
        </w:r>
      </w:hyperlink>
      <w:r w:rsidRPr="00615690">
        <w:rPr>
          <w:rFonts w:ascii="Helvetica" w:hAnsi="Helvetica" w:cs="Helvetica"/>
          <w:color w:val="000000" w:themeColor="text1"/>
        </w:rPr>
        <w:t xml:space="preserve"> </w:t>
      </w:r>
    </w:p>
    <w:p w:rsidR="00257B27" w:rsidRDefault="00257B27">
      <w:pPr>
        <w:spacing w:line="200" w:lineRule="exact"/>
        <w:rPr>
          <w:sz w:val="20"/>
          <w:szCs w:val="20"/>
        </w:rPr>
      </w:pPr>
    </w:p>
    <w:p w:rsidR="00257B27" w:rsidRDefault="00257B27">
      <w:pPr>
        <w:spacing w:line="200" w:lineRule="exact"/>
        <w:rPr>
          <w:sz w:val="20"/>
          <w:szCs w:val="20"/>
        </w:rPr>
      </w:pPr>
    </w:p>
    <w:p w:rsidR="00257B27" w:rsidRDefault="00257B27">
      <w:pPr>
        <w:spacing w:line="200" w:lineRule="exact"/>
        <w:rPr>
          <w:sz w:val="20"/>
          <w:szCs w:val="20"/>
        </w:rPr>
      </w:pPr>
    </w:p>
    <w:p w:rsidR="00257B27" w:rsidRDefault="00257B27">
      <w:pPr>
        <w:spacing w:line="200" w:lineRule="exact"/>
        <w:rPr>
          <w:sz w:val="20"/>
          <w:szCs w:val="20"/>
        </w:rPr>
      </w:pPr>
    </w:p>
    <w:p w:rsidR="00257B27" w:rsidRDefault="00257B27">
      <w:pPr>
        <w:spacing w:line="200" w:lineRule="exact"/>
        <w:rPr>
          <w:sz w:val="20"/>
          <w:szCs w:val="20"/>
        </w:rPr>
      </w:pPr>
    </w:p>
    <w:p w:rsidR="00257B27" w:rsidRDefault="00257B27">
      <w:pPr>
        <w:spacing w:line="200" w:lineRule="exact"/>
        <w:rPr>
          <w:sz w:val="20"/>
          <w:szCs w:val="20"/>
        </w:rPr>
      </w:pPr>
    </w:p>
    <w:p w:rsidR="00257B27" w:rsidRDefault="00257B27">
      <w:pPr>
        <w:spacing w:line="276" w:lineRule="auto"/>
        <w:rPr>
          <w:sz w:val="20"/>
          <w:szCs w:val="20"/>
        </w:rPr>
      </w:pPr>
      <w:bookmarkStart w:id="7" w:name="_GoBack"/>
      <w:bookmarkEnd w:id="7"/>
    </w:p>
    <w:p w:rsidR="00257B27" w:rsidRDefault="00257B27">
      <w:pPr>
        <w:spacing w:line="200" w:lineRule="exact"/>
        <w:rPr>
          <w:sz w:val="20"/>
          <w:szCs w:val="20"/>
        </w:rPr>
      </w:pPr>
    </w:p>
    <w:p w:rsidR="00257B27" w:rsidRDefault="00257B27">
      <w:pPr>
        <w:spacing w:line="200" w:lineRule="exact"/>
        <w:rPr>
          <w:sz w:val="20"/>
          <w:szCs w:val="20"/>
        </w:rPr>
      </w:pPr>
    </w:p>
    <w:p w:rsidR="00257B27" w:rsidRDefault="00257B27">
      <w:pPr>
        <w:spacing w:line="350" w:lineRule="exact"/>
        <w:rPr>
          <w:sz w:val="20"/>
          <w:szCs w:val="20"/>
        </w:rPr>
      </w:pPr>
    </w:p>
    <w:p w:rsidR="00257B27" w:rsidRDefault="00A47685">
      <w:pPr>
        <w:spacing w:line="274" w:lineRule="exact"/>
        <w:ind w:left="428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北京三元食品股份有限公司市场部</w:t>
      </w:r>
    </w:p>
    <w:p w:rsidR="00257B27" w:rsidRDefault="00257B27">
      <w:pPr>
        <w:spacing w:line="192" w:lineRule="exact"/>
        <w:rPr>
          <w:sz w:val="20"/>
          <w:szCs w:val="20"/>
        </w:rPr>
      </w:pPr>
    </w:p>
    <w:p w:rsidR="00257B27" w:rsidRDefault="00A47685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二〇一</w:t>
      </w:r>
      <w:r>
        <w:rPr>
          <w:rFonts w:ascii="宋体" w:eastAsia="宋体" w:hAnsi="宋体" w:cs="宋体" w:hint="eastAsia"/>
          <w:sz w:val="24"/>
          <w:szCs w:val="24"/>
        </w:rPr>
        <w:t>九</w:t>
      </w:r>
      <w:r>
        <w:rPr>
          <w:rFonts w:ascii="宋体" w:eastAsia="宋体" w:hAnsi="宋体" w:cs="宋体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二</w:t>
      </w:r>
      <w:r>
        <w:rPr>
          <w:rFonts w:ascii="宋体" w:eastAsia="宋体" w:hAnsi="宋体" w:cs="宋体"/>
          <w:sz w:val="24"/>
          <w:szCs w:val="24"/>
        </w:rPr>
        <w:t>月</w:t>
      </w:r>
    </w:p>
    <w:sectPr w:rsidR="00257B27">
      <w:pgSz w:w="11900" w:h="16841"/>
      <w:pgMar w:top="860" w:right="1410" w:bottom="1440" w:left="1418" w:header="0" w:footer="0" w:gutter="0"/>
      <w:cols w:space="720" w:equalWidth="0">
        <w:col w:w="10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AE24367"/>
    <w:multiLevelType w:val="singleLevel"/>
    <w:tmpl w:val="EAE24367"/>
    <w:lvl w:ilvl="0">
      <w:start w:val="1"/>
      <w:numFmt w:val="decimal"/>
      <w:suff w:val="nothing"/>
      <w:lvlText w:val="%1、"/>
      <w:lvlJc w:val="left"/>
    </w:lvl>
  </w:abstractNum>
  <w:abstractNum w:abstractNumId="1">
    <w:nsid w:val="00000099"/>
    <w:multiLevelType w:val="multilevel"/>
    <w:tmpl w:val="00000099"/>
    <w:lvl w:ilvl="0">
      <w:start w:val="4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124"/>
    <w:multiLevelType w:val="multilevel"/>
    <w:tmpl w:val="00000124"/>
    <w:lvl w:ilvl="0">
      <w:start w:val="5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F3E"/>
    <w:multiLevelType w:val="multilevel"/>
    <w:tmpl w:val="00000F3E"/>
    <w:lvl w:ilvl="0">
      <w:start w:val="3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12DB"/>
    <w:multiLevelType w:val="multilevel"/>
    <w:tmpl w:val="000012DB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305E"/>
    <w:multiLevelType w:val="multilevel"/>
    <w:tmpl w:val="0000305E"/>
    <w:lvl w:ilvl="0">
      <w:start w:val="6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390C"/>
    <w:multiLevelType w:val="multilevel"/>
    <w:tmpl w:val="0000390C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440D"/>
    <w:multiLevelType w:val="multilevel"/>
    <w:tmpl w:val="0000440D"/>
    <w:lvl w:ilvl="0">
      <w:start w:val="7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217957"/>
    <w:multiLevelType w:val="multilevel"/>
    <w:tmpl w:val="17217957"/>
    <w:lvl w:ilvl="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20"/>
      </w:pPr>
    </w:lvl>
    <w:lvl w:ilvl="2">
      <w:start w:val="1"/>
      <w:numFmt w:val="lowerRoman"/>
      <w:lvlText w:val="%3."/>
      <w:lvlJc w:val="right"/>
      <w:pPr>
        <w:ind w:left="1780" w:hanging="420"/>
      </w:pPr>
    </w:lvl>
    <w:lvl w:ilvl="3">
      <w:start w:val="1"/>
      <w:numFmt w:val="decimal"/>
      <w:lvlText w:val="%4."/>
      <w:lvlJc w:val="left"/>
      <w:pPr>
        <w:ind w:left="2200" w:hanging="420"/>
      </w:pPr>
    </w:lvl>
    <w:lvl w:ilvl="4">
      <w:start w:val="1"/>
      <w:numFmt w:val="lowerLetter"/>
      <w:lvlText w:val="%5)"/>
      <w:lvlJc w:val="left"/>
      <w:pPr>
        <w:ind w:left="2620" w:hanging="420"/>
      </w:pPr>
    </w:lvl>
    <w:lvl w:ilvl="5">
      <w:start w:val="1"/>
      <w:numFmt w:val="lowerRoman"/>
      <w:lvlText w:val="%6."/>
      <w:lvlJc w:val="right"/>
      <w:pPr>
        <w:ind w:left="3040" w:hanging="420"/>
      </w:pPr>
    </w:lvl>
    <w:lvl w:ilvl="6">
      <w:start w:val="1"/>
      <w:numFmt w:val="decimal"/>
      <w:lvlText w:val="%7."/>
      <w:lvlJc w:val="left"/>
      <w:pPr>
        <w:ind w:left="3460" w:hanging="420"/>
      </w:pPr>
    </w:lvl>
    <w:lvl w:ilvl="7">
      <w:start w:val="1"/>
      <w:numFmt w:val="lowerLetter"/>
      <w:lvlText w:val="%8)"/>
      <w:lvlJc w:val="left"/>
      <w:pPr>
        <w:ind w:left="3880" w:hanging="420"/>
      </w:pPr>
    </w:lvl>
    <w:lvl w:ilvl="8">
      <w:start w:val="1"/>
      <w:numFmt w:val="lowerRoman"/>
      <w:lvlText w:val="%9."/>
      <w:lvlJc w:val="right"/>
      <w:pPr>
        <w:ind w:left="4300" w:hanging="420"/>
      </w:pPr>
    </w:lvl>
  </w:abstractNum>
  <w:abstractNum w:abstractNumId="9">
    <w:nsid w:val="3B279287"/>
    <w:multiLevelType w:val="singleLevel"/>
    <w:tmpl w:val="3B279287"/>
    <w:lvl w:ilvl="0">
      <w:start w:val="1"/>
      <w:numFmt w:val="decimal"/>
      <w:suff w:val="nothing"/>
      <w:lvlText w:val="%1、"/>
      <w:lvlJc w:val="left"/>
      <w:pPr>
        <w:ind w:left="520" w:firstLine="0"/>
      </w:pPr>
    </w:lvl>
  </w:abstractNum>
  <w:abstractNum w:abstractNumId="10">
    <w:nsid w:val="7C1D35A7"/>
    <w:multiLevelType w:val="singleLevel"/>
    <w:tmpl w:val="7C1D35A7"/>
    <w:lvl w:ilvl="0">
      <w:start w:val="1"/>
      <w:numFmt w:val="decimal"/>
      <w:suff w:val="nothing"/>
      <w:lvlText w:val="%1、"/>
      <w:lvlJc w:val="left"/>
      <w:pPr>
        <w:ind w:left="780" w:firstLine="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9C"/>
    <w:rsid w:val="000035C6"/>
    <w:rsid w:val="00006931"/>
    <w:rsid w:val="00047877"/>
    <w:rsid w:val="0006444D"/>
    <w:rsid w:val="00075732"/>
    <w:rsid w:val="00096753"/>
    <w:rsid w:val="000B3001"/>
    <w:rsid w:val="000C1E81"/>
    <w:rsid w:val="000C5C70"/>
    <w:rsid w:val="000C7E54"/>
    <w:rsid w:val="001013FF"/>
    <w:rsid w:val="00141FFD"/>
    <w:rsid w:val="0015279F"/>
    <w:rsid w:val="001A320F"/>
    <w:rsid w:val="001B1C43"/>
    <w:rsid w:val="001F0B86"/>
    <w:rsid w:val="002223EE"/>
    <w:rsid w:val="0023224C"/>
    <w:rsid w:val="00234FCF"/>
    <w:rsid w:val="00252D9C"/>
    <w:rsid w:val="00253E72"/>
    <w:rsid w:val="00257B27"/>
    <w:rsid w:val="00265CC9"/>
    <w:rsid w:val="00291CB7"/>
    <w:rsid w:val="002B5204"/>
    <w:rsid w:val="002B7DE7"/>
    <w:rsid w:val="003150B0"/>
    <w:rsid w:val="00315F1D"/>
    <w:rsid w:val="003220F7"/>
    <w:rsid w:val="00390FB1"/>
    <w:rsid w:val="003D55B3"/>
    <w:rsid w:val="003D5F8E"/>
    <w:rsid w:val="003F2E35"/>
    <w:rsid w:val="004022D1"/>
    <w:rsid w:val="00410CF0"/>
    <w:rsid w:val="00416F07"/>
    <w:rsid w:val="0045557C"/>
    <w:rsid w:val="0046483B"/>
    <w:rsid w:val="004861F3"/>
    <w:rsid w:val="00495D6A"/>
    <w:rsid w:val="004A47D0"/>
    <w:rsid w:val="004B1D13"/>
    <w:rsid w:val="004B3D66"/>
    <w:rsid w:val="004C68CE"/>
    <w:rsid w:val="00546AA8"/>
    <w:rsid w:val="00553DD7"/>
    <w:rsid w:val="00576224"/>
    <w:rsid w:val="00581081"/>
    <w:rsid w:val="00590BF0"/>
    <w:rsid w:val="00597060"/>
    <w:rsid w:val="005A01D8"/>
    <w:rsid w:val="005A6079"/>
    <w:rsid w:val="005D436E"/>
    <w:rsid w:val="005E2EF9"/>
    <w:rsid w:val="00615690"/>
    <w:rsid w:val="00627F3C"/>
    <w:rsid w:val="006321B0"/>
    <w:rsid w:val="00636C50"/>
    <w:rsid w:val="006630BD"/>
    <w:rsid w:val="006819BA"/>
    <w:rsid w:val="0068203D"/>
    <w:rsid w:val="006924C1"/>
    <w:rsid w:val="0069280A"/>
    <w:rsid w:val="006A59D9"/>
    <w:rsid w:val="006C4BAE"/>
    <w:rsid w:val="006C6763"/>
    <w:rsid w:val="006D3135"/>
    <w:rsid w:val="006D34F2"/>
    <w:rsid w:val="006F654A"/>
    <w:rsid w:val="007163A7"/>
    <w:rsid w:val="00723714"/>
    <w:rsid w:val="00743140"/>
    <w:rsid w:val="007557AA"/>
    <w:rsid w:val="0077306A"/>
    <w:rsid w:val="00777B03"/>
    <w:rsid w:val="007B65F8"/>
    <w:rsid w:val="007B7812"/>
    <w:rsid w:val="007C2182"/>
    <w:rsid w:val="007C2658"/>
    <w:rsid w:val="007C6A4E"/>
    <w:rsid w:val="007F7316"/>
    <w:rsid w:val="00823CC8"/>
    <w:rsid w:val="008252C8"/>
    <w:rsid w:val="008538CB"/>
    <w:rsid w:val="00863A60"/>
    <w:rsid w:val="00875AE9"/>
    <w:rsid w:val="008A251A"/>
    <w:rsid w:val="008B78C7"/>
    <w:rsid w:val="008C706E"/>
    <w:rsid w:val="008D6C07"/>
    <w:rsid w:val="008E4A1A"/>
    <w:rsid w:val="00912C38"/>
    <w:rsid w:val="00917B88"/>
    <w:rsid w:val="0094085D"/>
    <w:rsid w:val="00953F80"/>
    <w:rsid w:val="009A435E"/>
    <w:rsid w:val="009D34BD"/>
    <w:rsid w:val="009D58EB"/>
    <w:rsid w:val="009E50BD"/>
    <w:rsid w:val="00A23494"/>
    <w:rsid w:val="00A47651"/>
    <w:rsid w:val="00A47685"/>
    <w:rsid w:val="00A5105E"/>
    <w:rsid w:val="00A9693A"/>
    <w:rsid w:val="00AC3CE3"/>
    <w:rsid w:val="00AC5E8D"/>
    <w:rsid w:val="00AC674D"/>
    <w:rsid w:val="00AD2F0C"/>
    <w:rsid w:val="00AF1B8D"/>
    <w:rsid w:val="00B11164"/>
    <w:rsid w:val="00B3229C"/>
    <w:rsid w:val="00B42130"/>
    <w:rsid w:val="00BA28FA"/>
    <w:rsid w:val="00BA384D"/>
    <w:rsid w:val="00BF5EB4"/>
    <w:rsid w:val="00C35F82"/>
    <w:rsid w:val="00C62F22"/>
    <w:rsid w:val="00C77293"/>
    <w:rsid w:val="00C8074C"/>
    <w:rsid w:val="00C8184F"/>
    <w:rsid w:val="00C81959"/>
    <w:rsid w:val="00C96AD3"/>
    <w:rsid w:val="00CD7F17"/>
    <w:rsid w:val="00D403FB"/>
    <w:rsid w:val="00D56C85"/>
    <w:rsid w:val="00D623AE"/>
    <w:rsid w:val="00D708EF"/>
    <w:rsid w:val="00D77C0D"/>
    <w:rsid w:val="00D93E2C"/>
    <w:rsid w:val="00DA78B3"/>
    <w:rsid w:val="00DF6B29"/>
    <w:rsid w:val="00E23CE6"/>
    <w:rsid w:val="00E25CEC"/>
    <w:rsid w:val="00E57FD4"/>
    <w:rsid w:val="00E75E15"/>
    <w:rsid w:val="00E97BD1"/>
    <w:rsid w:val="00EA7511"/>
    <w:rsid w:val="00EC4103"/>
    <w:rsid w:val="00F40A1C"/>
    <w:rsid w:val="00F423D1"/>
    <w:rsid w:val="00F47D80"/>
    <w:rsid w:val="00F567E7"/>
    <w:rsid w:val="00F848F6"/>
    <w:rsid w:val="00F91B7D"/>
    <w:rsid w:val="00F959DF"/>
    <w:rsid w:val="00FB4D62"/>
    <w:rsid w:val="00FF101F"/>
    <w:rsid w:val="0A0E3073"/>
    <w:rsid w:val="0CAA19EF"/>
    <w:rsid w:val="0F201A87"/>
    <w:rsid w:val="0F412B0B"/>
    <w:rsid w:val="110A09BC"/>
    <w:rsid w:val="176B4A0D"/>
    <w:rsid w:val="197B0818"/>
    <w:rsid w:val="1DEE3550"/>
    <w:rsid w:val="227A1C7B"/>
    <w:rsid w:val="25D143B9"/>
    <w:rsid w:val="32130910"/>
    <w:rsid w:val="36017475"/>
    <w:rsid w:val="383945C3"/>
    <w:rsid w:val="3DBE284C"/>
    <w:rsid w:val="3F5E3E9A"/>
    <w:rsid w:val="46DC5AE9"/>
    <w:rsid w:val="5212783C"/>
    <w:rsid w:val="53EB4349"/>
    <w:rsid w:val="590652F3"/>
    <w:rsid w:val="5E42195D"/>
    <w:rsid w:val="5E9A6C1E"/>
    <w:rsid w:val="606B025A"/>
    <w:rsid w:val="69A01DA8"/>
    <w:rsid w:val="6BB26C1C"/>
    <w:rsid w:val="6C571611"/>
    <w:rsid w:val="6CE22E1F"/>
    <w:rsid w:val="704050B7"/>
    <w:rsid w:val="74BB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BA4CF7-7503-47FC-86CC-8AAC1AAF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after="150"/>
    </w:pPr>
    <w:rPr>
      <w:rFonts w:ascii="宋体" w:eastAsia="宋体" w:hAnsi="宋体" w:cs="宋体"/>
      <w:sz w:val="24"/>
      <w:szCs w:val="24"/>
    </w:rPr>
  </w:style>
  <w:style w:type="character" w:styleId="a7">
    <w:name w:val="Hyperlink"/>
    <w:basedOn w:val="a0"/>
    <w:uiPriority w:val="99"/>
    <w:unhideWhenUsed/>
    <w:rPr>
      <w:color w:val="FF0000"/>
      <w:u w:val="none"/>
      <w:shd w:val="clear" w:color="auto" w:fill="auto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823CC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23C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xi@sanyuan.com.cn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lisong@sanyuan.com.c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C1F355-4147-47A7-9E5E-58ADFAD1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463</Words>
  <Characters>2642</Characters>
  <Application>Microsoft Office Word</Application>
  <DocSecurity>0</DocSecurity>
  <Lines>22</Lines>
  <Paragraphs>6</Paragraphs>
  <ScaleCrop>false</ScaleCrop>
  <Company>Microsoft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杨希</cp:lastModifiedBy>
  <cp:revision>36</cp:revision>
  <dcterms:created xsi:type="dcterms:W3CDTF">2019-02-22T03:35:00Z</dcterms:created>
  <dcterms:modified xsi:type="dcterms:W3CDTF">2019-02-22T10:40:00Z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