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CE91D" w14:textId="77777777" w:rsidR="00A75F4D" w:rsidRDefault="00A75F4D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7E47B547" w14:textId="77777777" w:rsidR="00A75F4D" w:rsidRDefault="00A75F4D">
      <w:pPr>
        <w:spacing w:line="200" w:lineRule="exact"/>
        <w:rPr>
          <w:sz w:val="24"/>
          <w:szCs w:val="24"/>
        </w:rPr>
      </w:pPr>
    </w:p>
    <w:p w14:paraId="20026A64" w14:textId="77777777" w:rsidR="00A75F4D" w:rsidRDefault="00A75F4D">
      <w:pPr>
        <w:spacing w:line="200" w:lineRule="exact"/>
        <w:rPr>
          <w:sz w:val="24"/>
          <w:szCs w:val="24"/>
        </w:rPr>
      </w:pPr>
    </w:p>
    <w:p w14:paraId="17B85313" w14:textId="77777777" w:rsidR="00A75F4D" w:rsidRDefault="00A75F4D">
      <w:pPr>
        <w:spacing w:line="363" w:lineRule="exact"/>
        <w:rPr>
          <w:sz w:val="24"/>
          <w:szCs w:val="24"/>
        </w:rPr>
      </w:pPr>
    </w:p>
    <w:p w14:paraId="1557C417" w14:textId="77777777" w:rsidR="00A75F4D" w:rsidRDefault="00CA1B03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14:paraId="630A6512" w14:textId="77777777" w:rsidR="00A75F4D" w:rsidRDefault="00A75F4D">
      <w:pPr>
        <w:spacing w:line="385" w:lineRule="exact"/>
        <w:rPr>
          <w:sz w:val="24"/>
          <w:szCs w:val="24"/>
        </w:rPr>
      </w:pPr>
    </w:p>
    <w:p w14:paraId="20D43EA7" w14:textId="4E243443" w:rsidR="00A75F4D" w:rsidRDefault="00AD2461"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三元</w:t>
      </w:r>
      <w:r w:rsidR="00AA7A0E">
        <w:rPr>
          <w:rFonts w:ascii="宋体" w:eastAsia="宋体" w:hAnsi="宋体" w:cs="宋体" w:hint="eastAsia"/>
          <w:b/>
          <w:bCs/>
          <w:sz w:val="44"/>
          <w:szCs w:val="44"/>
        </w:rPr>
        <w:t>全渠道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会员运营项目</w:t>
      </w:r>
    </w:p>
    <w:p w14:paraId="097461B7" w14:textId="77777777" w:rsidR="00A75F4D" w:rsidRDefault="00A75F4D">
      <w:pPr>
        <w:spacing w:line="328" w:lineRule="exact"/>
        <w:rPr>
          <w:sz w:val="24"/>
          <w:szCs w:val="24"/>
        </w:rPr>
      </w:pPr>
    </w:p>
    <w:p w14:paraId="50D5632D" w14:textId="77777777" w:rsidR="00A75F4D" w:rsidRDefault="00CA1B03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14:paraId="254A89F2" w14:textId="77777777" w:rsidR="00A75F4D" w:rsidRDefault="00A75F4D">
      <w:pPr>
        <w:spacing w:line="200" w:lineRule="exact"/>
        <w:rPr>
          <w:sz w:val="24"/>
          <w:szCs w:val="24"/>
        </w:rPr>
      </w:pPr>
    </w:p>
    <w:p w14:paraId="379ABF2A" w14:textId="77777777" w:rsidR="00A75F4D" w:rsidRDefault="00A75F4D">
      <w:pPr>
        <w:spacing w:line="200" w:lineRule="exact"/>
        <w:rPr>
          <w:sz w:val="24"/>
          <w:szCs w:val="24"/>
        </w:rPr>
      </w:pPr>
    </w:p>
    <w:p w14:paraId="46A47537" w14:textId="77777777" w:rsidR="00A75F4D" w:rsidRDefault="00A75F4D">
      <w:pPr>
        <w:spacing w:line="200" w:lineRule="exact"/>
        <w:rPr>
          <w:sz w:val="24"/>
          <w:szCs w:val="24"/>
        </w:rPr>
      </w:pPr>
    </w:p>
    <w:p w14:paraId="2E319958" w14:textId="77777777" w:rsidR="00A75F4D" w:rsidRDefault="00A75F4D">
      <w:pPr>
        <w:spacing w:line="200" w:lineRule="exact"/>
        <w:rPr>
          <w:sz w:val="24"/>
          <w:szCs w:val="24"/>
        </w:rPr>
      </w:pPr>
    </w:p>
    <w:p w14:paraId="3FD4A10E" w14:textId="77777777" w:rsidR="00A75F4D" w:rsidRDefault="00A75F4D">
      <w:pPr>
        <w:spacing w:line="200" w:lineRule="exact"/>
        <w:rPr>
          <w:sz w:val="24"/>
          <w:szCs w:val="24"/>
        </w:rPr>
      </w:pPr>
    </w:p>
    <w:p w14:paraId="5B3378FD" w14:textId="77777777" w:rsidR="00A75F4D" w:rsidRDefault="00A75F4D">
      <w:pPr>
        <w:spacing w:line="200" w:lineRule="exact"/>
        <w:rPr>
          <w:sz w:val="24"/>
          <w:szCs w:val="24"/>
        </w:rPr>
      </w:pPr>
    </w:p>
    <w:p w14:paraId="60B5791F" w14:textId="77777777" w:rsidR="00A75F4D" w:rsidRDefault="00A75F4D">
      <w:pPr>
        <w:spacing w:line="200" w:lineRule="exact"/>
        <w:rPr>
          <w:sz w:val="24"/>
          <w:szCs w:val="24"/>
        </w:rPr>
      </w:pPr>
    </w:p>
    <w:p w14:paraId="2CF473BA" w14:textId="77777777" w:rsidR="00A75F4D" w:rsidRDefault="00A75F4D">
      <w:pPr>
        <w:spacing w:line="200" w:lineRule="exact"/>
        <w:rPr>
          <w:sz w:val="24"/>
          <w:szCs w:val="24"/>
        </w:rPr>
      </w:pPr>
    </w:p>
    <w:p w14:paraId="39087BC4" w14:textId="77777777" w:rsidR="00A75F4D" w:rsidRDefault="00A75F4D">
      <w:pPr>
        <w:spacing w:line="200" w:lineRule="exact"/>
        <w:rPr>
          <w:sz w:val="24"/>
          <w:szCs w:val="24"/>
        </w:rPr>
      </w:pPr>
    </w:p>
    <w:p w14:paraId="1580D5D6" w14:textId="77777777" w:rsidR="00A75F4D" w:rsidRDefault="00A75F4D">
      <w:pPr>
        <w:spacing w:line="200" w:lineRule="exact"/>
        <w:rPr>
          <w:sz w:val="24"/>
          <w:szCs w:val="24"/>
        </w:rPr>
      </w:pPr>
    </w:p>
    <w:p w14:paraId="0A983F19" w14:textId="77777777" w:rsidR="00A75F4D" w:rsidRDefault="00A75F4D">
      <w:pPr>
        <w:spacing w:line="200" w:lineRule="exact"/>
        <w:rPr>
          <w:sz w:val="24"/>
          <w:szCs w:val="24"/>
        </w:rPr>
      </w:pPr>
    </w:p>
    <w:p w14:paraId="0DB95915" w14:textId="77777777" w:rsidR="00A75F4D" w:rsidRDefault="00A75F4D">
      <w:pPr>
        <w:spacing w:line="200" w:lineRule="exact"/>
        <w:rPr>
          <w:sz w:val="24"/>
          <w:szCs w:val="24"/>
        </w:rPr>
      </w:pPr>
    </w:p>
    <w:p w14:paraId="1A9B3A8C" w14:textId="77777777" w:rsidR="00A75F4D" w:rsidRDefault="00A75F4D">
      <w:pPr>
        <w:spacing w:line="200" w:lineRule="exact"/>
        <w:rPr>
          <w:sz w:val="24"/>
          <w:szCs w:val="24"/>
        </w:rPr>
      </w:pPr>
    </w:p>
    <w:p w14:paraId="5021BE03" w14:textId="77777777" w:rsidR="00A75F4D" w:rsidRDefault="00A75F4D">
      <w:pPr>
        <w:spacing w:line="200" w:lineRule="exact"/>
        <w:rPr>
          <w:sz w:val="24"/>
          <w:szCs w:val="24"/>
        </w:rPr>
      </w:pPr>
    </w:p>
    <w:p w14:paraId="398358ED" w14:textId="77777777" w:rsidR="00A75F4D" w:rsidRDefault="00A75F4D">
      <w:pPr>
        <w:spacing w:line="200" w:lineRule="exact"/>
        <w:rPr>
          <w:sz w:val="24"/>
          <w:szCs w:val="24"/>
        </w:rPr>
      </w:pPr>
    </w:p>
    <w:p w14:paraId="7EF73BC8" w14:textId="77777777" w:rsidR="00A75F4D" w:rsidRDefault="00A75F4D">
      <w:pPr>
        <w:spacing w:line="200" w:lineRule="exact"/>
        <w:rPr>
          <w:sz w:val="24"/>
          <w:szCs w:val="24"/>
        </w:rPr>
      </w:pPr>
    </w:p>
    <w:p w14:paraId="6DBD76FE" w14:textId="77777777" w:rsidR="00A75F4D" w:rsidRDefault="00A75F4D">
      <w:pPr>
        <w:spacing w:line="200" w:lineRule="exact"/>
        <w:rPr>
          <w:sz w:val="24"/>
          <w:szCs w:val="24"/>
        </w:rPr>
      </w:pPr>
    </w:p>
    <w:p w14:paraId="188ADA8C" w14:textId="77777777" w:rsidR="00A75F4D" w:rsidRDefault="00A75F4D">
      <w:pPr>
        <w:spacing w:line="200" w:lineRule="exact"/>
        <w:rPr>
          <w:sz w:val="24"/>
          <w:szCs w:val="24"/>
        </w:rPr>
      </w:pPr>
    </w:p>
    <w:p w14:paraId="21EEF278" w14:textId="77777777" w:rsidR="00A75F4D" w:rsidRDefault="00A75F4D">
      <w:pPr>
        <w:spacing w:line="200" w:lineRule="exact"/>
        <w:rPr>
          <w:sz w:val="24"/>
          <w:szCs w:val="24"/>
        </w:rPr>
      </w:pPr>
    </w:p>
    <w:p w14:paraId="66D8B59D" w14:textId="77777777" w:rsidR="00A75F4D" w:rsidRDefault="00A75F4D">
      <w:pPr>
        <w:spacing w:line="200" w:lineRule="exact"/>
        <w:rPr>
          <w:sz w:val="24"/>
          <w:szCs w:val="24"/>
        </w:rPr>
      </w:pPr>
    </w:p>
    <w:p w14:paraId="22BC47F1" w14:textId="77777777" w:rsidR="00A75F4D" w:rsidRDefault="00A75F4D">
      <w:pPr>
        <w:spacing w:line="200" w:lineRule="exact"/>
        <w:rPr>
          <w:sz w:val="24"/>
          <w:szCs w:val="24"/>
        </w:rPr>
      </w:pPr>
    </w:p>
    <w:p w14:paraId="2C209E5A" w14:textId="77777777" w:rsidR="00A75F4D" w:rsidRDefault="00A75F4D">
      <w:pPr>
        <w:spacing w:line="200" w:lineRule="exact"/>
        <w:rPr>
          <w:sz w:val="24"/>
          <w:szCs w:val="24"/>
        </w:rPr>
      </w:pPr>
    </w:p>
    <w:p w14:paraId="7A67A634" w14:textId="77777777" w:rsidR="00A75F4D" w:rsidRDefault="00A75F4D">
      <w:pPr>
        <w:spacing w:line="200" w:lineRule="exact"/>
        <w:rPr>
          <w:sz w:val="24"/>
          <w:szCs w:val="24"/>
        </w:rPr>
      </w:pPr>
    </w:p>
    <w:p w14:paraId="75600BFA" w14:textId="77777777" w:rsidR="00A75F4D" w:rsidRDefault="00A75F4D">
      <w:pPr>
        <w:spacing w:line="349" w:lineRule="exact"/>
        <w:rPr>
          <w:sz w:val="24"/>
          <w:szCs w:val="24"/>
        </w:rPr>
      </w:pPr>
    </w:p>
    <w:p w14:paraId="00B87607" w14:textId="60DD3E71" w:rsidR="00A75F4D" w:rsidRDefault="00CA1B03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hAnsi="Arial" w:cs="Arial" w:hint="eastAsia"/>
          <w:b/>
          <w:bCs/>
          <w:sz w:val="28"/>
          <w:szCs w:val="28"/>
        </w:rPr>
        <w:t>〇</w:t>
      </w:r>
      <w:r>
        <w:rPr>
          <w:rFonts w:ascii="宋体" w:eastAsia="宋体" w:hAnsi="宋体" w:cs="宋体"/>
          <w:b/>
          <w:bCs/>
          <w:sz w:val="28"/>
          <w:szCs w:val="28"/>
        </w:rPr>
        <w:t>一</w:t>
      </w:r>
      <w:r w:rsidR="00AD2461">
        <w:rPr>
          <w:rFonts w:ascii="宋体" w:eastAsia="宋体" w:hAnsi="宋体" w:cs="宋体" w:hint="eastAsia"/>
          <w:b/>
          <w:bCs/>
          <w:sz w:val="28"/>
          <w:szCs w:val="28"/>
        </w:rPr>
        <w:t>九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 w:rsidR="00423D03">
        <w:rPr>
          <w:rFonts w:ascii="宋体" w:eastAsia="宋体" w:hAnsi="宋体" w:cs="宋体" w:hint="eastAsia"/>
          <w:b/>
          <w:bCs/>
          <w:sz w:val="28"/>
          <w:szCs w:val="28"/>
        </w:rPr>
        <w:t>五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14:paraId="3F9495ED" w14:textId="77777777" w:rsidR="00A75F4D" w:rsidRDefault="00A75F4D">
      <w:pPr>
        <w:sectPr w:rsidR="00A75F4D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42488575" w14:textId="77777777" w:rsidR="00A75F4D" w:rsidRDefault="00A75F4D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14:paraId="7334AF12" w14:textId="77777777" w:rsidR="00A75F4D" w:rsidRDefault="00A75F4D">
      <w:pPr>
        <w:spacing w:line="200" w:lineRule="exact"/>
        <w:rPr>
          <w:sz w:val="20"/>
          <w:szCs w:val="20"/>
        </w:rPr>
      </w:pPr>
    </w:p>
    <w:p w14:paraId="472D3003" w14:textId="77777777" w:rsidR="00A75F4D" w:rsidRDefault="00A75F4D">
      <w:pPr>
        <w:spacing w:line="200" w:lineRule="exact"/>
        <w:rPr>
          <w:sz w:val="20"/>
          <w:szCs w:val="20"/>
        </w:rPr>
      </w:pPr>
    </w:p>
    <w:p w14:paraId="2B97C147" w14:textId="77777777" w:rsidR="00A75F4D" w:rsidRDefault="00A75F4D">
      <w:pPr>
        <w:spacing w:line="200" w:lineRule="exact"/>
        <w:rPr>
          <w:sz w:val="20"/>
          <w:szCs w:val="20"/>
        </w:rPr>
      </w:pPr>
    </w:p>
    <w:p w14:paraId="77DE80A1" w14:textId="77777777" w:rsidR="00A75F4D" w:rsidRDefault="00A75F4D">
      <w:pPr>
        <w:spacing w:line="200" w:lineRule="exact"/>
        <w:rPr>
          <w:sz w:val="20"/>
          <w:szCs w:val="20"/>
        </w:rPr>
      </w:pPr>
    </w:p>
    <w:p w14:paraId="2DF99767" w14:textId="77777777" w:rsidR="00A75F4D" w:rsidRDefault="00A75F4D">
      <w:pPr>
        <w:spacing w:line="200" w:lineRule="exact"/>
        <w:rPr>
          <w:sz w:val="20"/>
          <w:szCs w:val="20"/>
        </w:rPr>
      </w:pPr>
    </w:p>
    <w:p w14:paraId="5B320815" w14:textId="77777777" w:rsidR="00A75F4D" w:rsidRDefault="00A75F4D">
      <w:pPr>
        <w:spacing w:line="200" w:lineRule="exact"/>
        <w:rPr>
          <w:sz w:val="20"/>
          <w:szCs w:val="20"/>
        </w:rPr>
      </w:pPr>
    </w:p>
    <w:p w14:paraId="296CFA47" w14:textId="77777777" w:rsidR="00A75F4D" w:rsidRDefault="00A75F4D">
      <w:pPr>
        <w:spacing w:line="200" w:lineRule="exact"/>
        <w:rPr>
          <w:sz w:val="20"/>
          <w:szCs w:val="20"/>
        </w:rPr>
      </w:pPr>
    </w:p>
    <w:p w14:paraId="54CA37CE" w14:textId="77777777" w:rsidR="00A75F4D" w:rsidRDefault="00A75F4D">
      <w:pPr>
        <w:spacing w:line="200" w:lineRule="exact"/>
        <w:rPr>
          <w:sz w:val="20"/>
          <w:szCs w:val="20"/>
        </w:rPr>
      </w:pPr>
    </w:p>
    <w:p w14:paraId="6CCBB4A6" w14:textId="77777777" w:rsidR="00A75F4D" w:rsidRDefault="00A75F4D">
      <w:pPr>
        <w:spacing w:line="200" w:lineRule="exact"/>
        <w:rPr>
          <w:sz w:val="20"/>
          <w:szCs w:val="20"/>
        </w:rPr>
      </w:pPr>
    </w:p>
    <w:p w14:paraId="5DDE23D6" w14:textId="77777777" w:rsidR="00A75F4D" w:rsidRDefault="00A75F4D">
      <w:pPr>
        <w:spacing w:line="200" w:lineRule="exact"/>
        <w:rPr>
          <w:sz w:val="20"/>
          <w:szCs w:val="20"/>
        </w:rPr>
      </w:pPr>
    </w:p>
    <w:p w14:paraId="2E11B95C" w14:textId="77777777" w:rsidR="00A75F4D" w:rsidRDefault="00A75F4D">
      <w:pPr>
        <w:spacing w:line="200" w:lineRule="exact"/>
        <w:rPr>
          <w:sz w:val="20"/>
          <w:szCs w:val="20"/>
        </w:rPr>
      </w:pPr>
    </w:p>
    <w:p w14:paraId="7900D87C" w14:textId="77777777" w:rsidR="00A75F4D" w:rsidRDefault="00A75F4D">
      <w:pPr>
        <w:spacing w:line="200" w:lineRule="exact"/>
        <w:rPr>
          <w:sz w:val="20"/>
          <w:szCs w:val="20"/>
        </w:rPr>
      </w:pPr>
    </w:p>
    <w:p w14:paraId="307DF3A0" w14:textId="77777777" w:rsidR="00A75F4D" w:rsidRDefault="00A75F4D">
      <w:pPr>
        <w:spacing w:line="200" w:lineRule="exact"/>
        <w:rPr>
          <w:sz w:val="20"/>
          <w:szCs w:val="20"/>
        </w:rPr>
      </w:pPr>
    </w:p>
    <w:p w14:paraId="6AF80E39" w14:textId="77777777" w:rsidR="00A75F4D" w:rsidRDefault="00A75F4D">
      <w:pPr>
        <w:spacing w:line="200" w:lineRule="exact"/>
        <w:rPr>
          <w:sz w:val="20"/>
          <w:szCs w:val="20"/>
        </w:rPr>
      </w:pPr>
    </w:p>
    <w:p w14:paraId="49469D63" w14:textId="77777777" w:rsidR="00A75F4D" w:rsidRDefault="00A75F4D">
      <w:pPr>
        <w:spacing w:line="200" w:lineRule="exact"/>
        <w:rPr>
          <w:sz w:val="20"/>
          <w:szCs w:val="20"/>
        </w:rPr>
      </w:pPr>
    </w:p>
    <w:p w14:paraId="3510C265" w14:textId="77777777" w:rsidR="00A75F4D" w:rsidRDefault="00A75F4D">
      <w:pPr>
        <w:spacing w:line="200" w:lineRule="exact"/>
        <w:rPr>
          <w:sz w:val="20"/>
          <w:szCs w:val="20"/>
        </w:rPr>
      </w:pPr>
    </w:p>
    <w:p w14:paraId="5EFE77F4" w14:textId="77777777" w:rsidR="00A75F4D" w:rsidRDefault="00A75F4D">
      <w:pPr>
        <w:spacing w:line="200" w:lineRule="exact"/>
        <w:rPr>
          <w:sz w:val="20"/>
          <w:szCs w:val="20"/>
        </w:rPr>
      </w:pPr>
    </w:p>
    <w:p w14:paraId="634CAE9E" w14:textId="77777777" w:rsidR="00A75F4D" w:rsidRDefault="00A75F4D">
      <w:pPr>
        <w:spacing w:line="200" w:lineRule="exact"/>
        <w:rPr>
          <w:sz w:val="20"/>
          <w:szCs w:val="20"/>
        </w:rPr>
      </w:pPr>
    </w:p>
    <w:p w14:paraId="0FD3E195" w14:textId="77777777" w:rsidR="00A75F4D" w:rsidRDefault="00A75F4D">
      <w:pPr>
        <w:spacing w:line="200" w:lineRule="exact"/>
        <w:rPr>
          <w:sz w:val="20"/>
          <w:szCs w:val="20"/>
        </w:rPr>
      </w:pPr>
    </w:p>
    <w:p w14:paraId="26028823" w14:textId="77777777" w:rsidR="00A75F4D" w:rsidRDefault="00A75F4D">
      <w:pPr>
        <w:sectPr w:rsidR="00A75F4D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14:paraId="5C431E1D" w14:textId="77777777" w:rsidR="00A75F4D" w:rsidRDefault="00CA1B03" w:rsidP="00D27921">
      <w:pPr>
        <w:spacing w:line="274" w:lineRule="exact"/>
        <w:ind w:right="-13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第一部分 邀请书</w:t>
      </w:r>
    </w:p>
    <w:p w14:paraId="15E7221E" w14:textId="77777777" w:rsidR="00A75F4D" w:rsidRDefault="00A75F4D">
      <w:pPr>
        <w:spacing w:line="200" w:lineRule="exact"/>
        <w:rPr>
          <w:sz w:val="20"/>
          <w:szCs w:val="20"/>
        </w:rPr>
      </w:pPr>
    </w:p>
    <w:p w14:paraId="5F149BBC" w14:textId="77777777" w:rsidR="00A75F4D" w:rsidRDefault="00A75F4D">
      <w:pPr>
        <w:spacing w:line="200" w:lineRule="exact"/>
        <w:rPr>
          <w:sz w:val="20"/>
          <w:szCs w:val="20"/>
        </w:rPr>
      </w:pPr>
    </w:p>
    <w:p w14:paraId="34A75609" w14:textId="77777777" w:rsidR="00A75F4D" w:rsidRDefault="00A75F4D">
      <w:pPr>
        <w:spacing w:line="262" w:lineRule="exact"/>
        <w:rPr>
          <w:sz w:val="20"/>
          <w:szCs w:val="20"/>
        </w:rPr>
      </w:pPr>
    </w:p>
    <w:p w14:paraId="129C6FD6" w14:textId="77777777" w:rsidR="00A75F4D" w:rsidRDefault="00CA1B03">
      <w:pPr>
        <w:spacing w:line="274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尊敬的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商：</w:t>
      </w:r>
    </w:p>
    <w:p w14:paraId="167B330C" w14:textId="77777777" w:rsidR="00A75F4D" w:rsidRDefault="00A75F4D">
      <w:pPr>
        <w:spacing w:line="194" w:lineRule="exact"/>
        <w:rPr>
          <w:sz w:val="20"/>
          <w:szCs w:val="20"/>
        </w:rPr>
      </w:pPr>
    </w:p>
    <w:p w14:paraId="66FE0F41" w14:textId="1AB81105" w:rsidR="00E33752" w:rsidRDefault="00CA1B03" w:rsidP="00AD37F6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三元食品作为中国乳品行业的龙头企业，具有较高的行业影响力及市场占有率。</w:t>
      </w:r>
      <w:r w:rsidR="00E33752">
        <w:rPr>
          <w:rFonts w:ascii="宋体" w:eastAsia="宋体" w:hAnsi="宋体" w:cs="宋体" w:hint="eastAsia"/>
          <w:sz w:val="24"/>
          <w:szCs w:val="24"/>
        </w:rPr>
        <w:t>婴幼儿</w:t>
      </w:r>
      <w:r w:rsidR="00895916">
        <w:rPr>
          <w:rFonts w:ascii="宋体" w:eastAsia="宋体" w:hAnsi="宋体" w:cs="宋体" w:hint="eastAsia"/>
          <w:sz w:val="24"/>
          <w:szCs w:val="24"/>
        </w:rPr>
        <w:t>奶粉</w:t>
      </w:r>
      <w:r w:rsidR="00E33752">
        <w:rPr>
          <w:rFonts w:ascii="宋体" w:eastAsia="宋体" w:hAnsi="宋体" w:cs="宋体" w:hint="eastAsia"/>
          <w:sz w:val="24"/>
          <w:szCs w:val="24"/>
        </w:rPr>
        <w:t>及成人奶粉</w:t>
      </w:r>
      <w:r w:rsidR="00895916">
        <w:rPr>
          <w:rFonts w:ascii="宋体" w:eastAsia="宋体" w:hAnsi="宋体" w:cs="宋体" w:hint="eastAsia"/>
          <w:sz w:val="24"/>
          <w:szCs w:val="24"/>
        </w:rPr>
        <w:t>作为</w:t>
      </w:r>
      <w:r w:rsidR="00E33752">
        <w:rPr>
          <w:rFonts w:ascii="宋体" w:eastAsia="宋体" w:hAnsi="宋体" w:cs="宋体" w:hint="eastAsia"/>
          <w:sz w:val="24"/>
          <w:szCs w:val="24"/>
        </w:rPr>
        <w:t>三元食品</w:t>
      </w:r>
      <w:r w:rsidR="00895916">
        <w:rPr>
          <w:rFonts w:ascii="宋体" w:eastAsia="宋体" w:hAnsi="宋体" w:cs="宋体" w:hint="eastAsia"/>
          <w:sz w:val="24"/>
          <w:szCs w:val="24"/>
        </w:rPr>
        <w:t>2019年的重点发展品类，</w:t>
      </w:r>
      <w:r w:rsidR="002163C9">
        <w:rPr>
          <w:rFonts w:ascii="宋体" w:eastAsia="宋体" w:hAnsi="宋体" w:cs="宋体" w:hint="eastAsia"/>
          <w:sz w:val="24"/>
          <w:szCs w:val="24"/>
        </w:rPr>
        <w:t>目前</w:t>
      </w:r>
      <w:r w:rsidR="006673B2">
        <w:rPr>
          <w:rFonts w:ascii="宋体" w:eastAsia="宋体" w:hAnsi="宋体" w:cs="宋体" w:hint="eastAsia"/>
          <w:sz w:val="24"/>
          <w:szCs w:val="24"/>
        </w:rPr>
        <w:t>仍处在</w:t>
      </w:r>
      <w:r w:rsidR="002163C9">
        <w:rPr>
          <w:rFonts w:ascii="宋体" w:eastAsia="宋体" w:hAnsi="宋体" w:cs="宋体" w:hint="eastAsia"/>
          <w:sz w:val="24"/>
          <w:szCs w:val="24"/>
        </w:rPr>
        <w:t>市场</w:t>
      </w:r>
      <w:r w:rsidR="006673B2">
        <w:rPr>
          <w:rFonts w:ascii="宋体" w:eastAsia="宋体" w:hAnsi="宋体" w:cs="宋体" w:hint="eastAsia"/>
          <w:sz w:val="24"/>
          <w:szCs w:val="24"/>
        </w:rPr>
        <w:t>开拓阶段</w:t>
      </w:r>
      <w:r w:rsidR="0055400E">
        <w:rPr>
          <w:rFonts w:ascii="宋体" w:eastAsia="宋体" w:hAnsi="宋体" w:cs="宋体" w:hint="eastAsia"/>
          <w:sz w:val="24"/>
          <w:szCs w:val="24"/>
        </w:rPr>
        <w:t>。制定完整的三元会员体系，精细化的</w:t>
      </w:r>
      <w:r w:rsidR="002163C9">
        <w:rPr>
          <w:rFonts w:ascii="宋体" w:eastAsia="宋体" w:hAnsi="宋体" w:cs="宋体" w:hint="eastAsia"/>
          <w:sz w:val="24"/>
          <w:szCs w:val="24"/>
        </w:rPr>
        <w:t>运营消费者，</w:t>
      </w:r>
      <w:r w:rsidR="0055400E">
        <w:rPr>
          <w:rFonts w:ascii="宋体" w:eastAsia="宋体" w:hAnsi="宋体" w:cs="宋体" w:hint="eastAsia"/>
          <w:sz w:val="24"/>
          <w:szCs w:val="24"/>
        </w:rPr>
        <w:t>从而</w:t>
      </w:r>
      <w:r w:rsidR="002163C9">
        <w:rPr>
          <w:rFonts w:ascii="宋体" w:eastAsia="宋体" w:hAnsi="宋体" w:cs="宋体" w:hint="eastAsia"/>
          <w:sz w:val="24"/>
          <w:szCs w:val="24"/>
        </w:rPr>
        <w:t>实现更好的拉新、留存、复购</w:t>
      </w:r>
      <w:r w:rsidR="002C737F">
        <w:rPr>
          <w:rFonts w:ascii="宋体" w:eastAsia="宋体" w:hAnsi="宋体" w:cs="宋体" w:hint="eastAsia"/>
          <w:sz w:val="24"/>
          <w:szCs w:val="24"/>
        </w:rPr>
        <w:t>是</w:t>
      </w:r>
      <w:r w:rsidR="0055400E">
        <w:rPr>
          <w:rFonts w:ascii="宋体" w:eastAsia="宋体" w:hAnsi="宋体" w:cs="宋体" w:hint="eastAsia"/>
          <w:sz w:val="24"/>
          <w:szCs w:val="24"/>
        </w:rPr>
        <w:t>业务发展的核心里程碑</w:t>
      </w:r>
      <w:r w:rsidR="002C737F">
        <w:rPr>
          <w:rFonts w:ascii="宋体" w:eastAsia="宋体" w:hAnsi="宋体" w:cs="宋体" w:hint="eastAsia"/>
          <w:sz w:val="24"/>
          <w:szCs w:val="24"/>
        </w:rPr>
        <w:t>。</w:t>
      </w:r>
      <w:r w:rsidR="009B41F0">
        <w:rPr>
          <w:rFonts w:ascii="宋体" w:eastAsia="宋体" w:hAnsi="宋体" w:cs="宋体" w:hint="eastAsia"/>
          <w:sz w:val="24"/>
          <w:szCs w:val="24"/>
        </w:rPr>
        <w:t>同时</w:t>
      </w:r>
      <w:r w:rsidR="00DA139C">
        <w:rPr>
          <w:rFonts w:ascii="宋体" w:eastAsia="宋体" w:hAnsi="宋体" w:cs="宋体" w:hint="eastAsia"/>
          <w:sz w:val="24"/>
          <w:szCs w:val="24"/>
        </w:rPr>
        <w:t>针对</w:t>
      </w:r>
      <w:r w:rsidR="009B41F0">
        <w:rPr>
          <w:rFonts w:ascii="宋体" w:eastAsia="宋体" w:hAnsi="宋体" w:cs="宋体" w:hint="eastAsia"/>
          <w:sz w:val="24"/>
          <w:szCs w:val="24"/>
        </w:rPr>
        <w:t>线上</w:t>
      </w:r>
      <w:r w:rsidR="00DA139C">
        <w:rPr>
          <w:rFonts w:ascii="宋体" w:eastAsia="宋体" w:hAnsi="宋体" w:cs="宋体" w:hint="eastAsia"/>
          <w:sz w:val="24"/>
          <w:szCs w:val="24"/>
        </w:rPr>
        <w:t>与</w:t>
      </w:r>
      <w:r w:rsidR="009B41F0">
        <w:rPr>
          <w:rFonts w:ascii="宋体" w:eastAsia="宋体" w:hAnsi="宋体" w:cs="宋体" w:hint="eastAsia"/>
          <w:sz w:val="24"/>
          <w:szCs w:val="24"/>
        </w:rPr>
        <w:t>线下</w:t>
      </w:r>
      <w:r w:rsidR="00DA139C">
        <w:rPr>
          <w:rFonts w:ascii="宋体" w:eastAsia="宋体" w:hAnsi="宋体" w:cs="宋体" w:hint="eastAsia"/>
          <w:sz w:val="24"/>
          <w:szCs w:val="24"/>
        </w:rPr>
        <w:t>三元全产品线会员关联打通，实现全三元消费者的留存与拉新也是我们要追寻的目标，</w:t>
      </w:r>
      <w:r>
        <w:rPr>
          <w:rFonts w:ascii="宋体" w:eastAsia="宋体" w:hAnsi="宋体" w:cs="宋体" w:hint="eastAsia"/>
          <w:sz w:val="24"/>
          <w:szCs w:val="24"/>
        </w:rPr>
        <w:t>因此</w:t>
      </w:r>
      <w:r w:rsidR="00E33752">
        <w:rPr>
          <w:rFonts w:ascii="宋体" w:eastAsia="宋体" w:hAnsi="宋体" w:cs="宋体" w:hint="eastAsia"/>
          <w:sz w:val="24"/>
          <w:szCs w:val="24"/>
        </w:rPr>
        <w:t>我们需要一家专业的</w:t>
      </w:r>
      <w:r w:rsidR="002F2B0F">
        <w:rPr>
          <w:rFonts w:ascii="宋体" w:eastAsia="宋体" w:hAnsi="宋体" w:cs="宋体" w:hint="eastAsia"/>
          <w:sz w:val="24"/>
          <w:szCs w:val="24"/>
        </w:rPr>
        <w:t>服务公司帮我们实现会员关系管理的策略全案制定。</w:t>
      </w:r>
    </w:p>
    <w:p w14:paraId="3D9BFDB3" w14:textId="77777777" w:rsidR="00A75F4D" w:rsidRPr="00311D2F" w:rsidRDefault="00CA1B03">
      <w:pPr>
        <w:spacing w:line="442" w:lineRule="exact"/>
        <w:ind w:left="40" w:right="26" w:firstLine="480"/>
        <w:jc w:val="both"/>
        <w:rPr>
          <w:rFonts w:ascii="宋体" w:eastAsia="宋体" w:hAnsi="宋体" w:cs="宋体"/>
          <w:b/>
          <w:sz w:val="24"/>
          <w:szCs w:val="24"/>
        </w:rPr>
      </w:pPr>
      <w:r w:rsidRPr="00311D2F">
        <w:rPr>
          <w:rFonts w:ascii="宋体" w:eastAsia="宋体" w:hAnsi="宋体" w:cs="宋体" w:hint="eastAsia"/>
          <w:b/>
          <w:sz w:val="24"/>
          <w:szCs w:val="24"/>
        </w:rPr>
        <w:t>服务</w:t>
      </w:r>
      <w:r w:rsidRPr="00311D2F">
        <w:rPr>
          <w:rFonts w:ascii="宋体" w:eastAsia="宋体" w:hAnsi="宋体" w:cs="宋体"/>
          <w:b/>
          <w:sz w:val="24"/>
          <w:szCs w:val="24"/>
        </w:rPr>
        <w:t>项目包含</w:t>
      </w:r>
      <w:r w:rsidRPr="00311D2F">
        <w:rPr>
          <w:rFonts w:ascii="宋体" w:eastAsia="宋体" w:hAnsi="宋体" w:cs="宋体" w:hint="eastAsia"/>
          <w:b/>
          <w:sz w:val="24"/>
          <w:szCs w:val="24"/>
        </w:rPr>
        <w:t>：</w:t>
      </w:r>
    </w:p>
    <w:p w14:paraId="7439FBA8" w14:textId="097C0D05" w:rsidR="00000000" w:rsidRDefault="00374FF8" w:rsidP="00775272">
      <w:pPr>
        <w:pStyle w:val="a9"/>
        <w:numPr>
          <w:ilvl w:val="0"/>
          <w:numId w:val="11"/>
        </w:numPr>
        <w:spacing w:line="442" w:lineRule="exact"/>
        <w:ind w:right="26" w:firstLineChars="0"/>
        <w:jc w:val="both"/>
        <w:rPr>
          <w:rFonts w:ascii="宋体" w:eastAsia="宋体" w:hAnsi="宋体" w:cs="宋体" w:hint="eastAsia"/>
          <w:sz w:val="24"/>
          <w:szCs w:val="24"/>
        </w:rPr>
      </w:pPr>
      <w:r w:rsidRPr="00775272">
        <w:rPr>
          <w:rFonts w:ascii="宋体" w:eastAsia="宋体" w:hAnsi="宋体" w:cs="宋体" w:hint="eastAsia"/>
          <w:sz w:val="24"/>
          <w:szCs w:val="24"/>
        </w:rPr>
        <w:t>三元食品及旗下子品牌（现主要需求为三元奶粉、三元及递</w:t>
      </w:r>
      <w:r w:rsidR="00775272">
        <w:rPr>
          <w:rFonts w:ascii="宋体" w:eastAsia="宋体" w:hAnsi="宋体" w:cs="宋体" w:hint="eastAsia"/>
          <w:sz w:val="24"/>
          <w:szCs w:val="24"/>
        </w:rPr>
        <w:t>）建立会员关系管理体系提供策略支持，明确策略核心目标及结果目标，制定完整的三元</w:t>
      </w:r>
      <w:r w:rsidR="00775272">
        <w:rPr>
          <w:rFonts w:ascii="宋体" w:eastAsia="宋体" w:hAnsi="宋体" w:cs="宋体"/>
          <w:sz w:val="24"/>
          <w:szCs w:val="24"/>
        </w:rPr>
        <w:t>SCRM</w:t>
      </w:r>
      <w:r w:rsidR="00775272">
        <w:rPr>
          <w:rFonts w:ascii="宋体" w:eastAsia="宋体" w:hAnsi="宋体" w:cs="宋体" w:hint="eastAsia"/>
          <w:sz w:val="24"/>
          <w:szCs w:val="24"/>
        </w:rPr>
        <w:t>策略规划及子模块执行全案。</w:t>
      </w:r>
    </w:p>
    <w:p w14:paraId="40A25C71" w14:textId="77777777" w:rsidR="00775272" w:rsidRPr="00775272" w:rsidRDefault="00775272" w:rsidP="00775272">
      <w:pPr>
        <w:pStyle w:val="a9"/>
        <w:spacing w:line="442" w:lineRule="exact"/>
        <w:ind w:left="966" w:right="26" w:firstLineChars="0" w:firstLine="0"/>
        <w:jc w:val="both"/>
        <w:rPr>
          <w:rFonts w:ascii="宋体" w:eastAsia="宋体" w:hAnsi="宋体" w:cs="宋体"/>
          <w:sz w:val="24"/>
          <w:szCs w:val="24"/>
        </w:rPr>
      </w:pPr>
    </w:p>
    <w:p w14:paraId="297ECA85" w14:textId="77777777" w:rsidR="00A75F4D" w:rsidRDefault="00CA1B03">
      <w:pPr>
        <w:numPr>
          <w:ilvl w:val="0"/>
          <w:numId w:val="1"/>
        </w:numPr>
        <w:tabs>
          <w:tab w:val="left" w:pos="400"/>
        </w:tabs>
        <w:spacing w:line="274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14:paraId="002C115C" w14:textId="77777777" w:rsidR="00A75F4D" w:rsidRDefault="00A75F4D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2444CB10" w14:textId="77777777" w:rsidR="00000000" w:rsidRPr="002F2B0F" w:rsidRDefault="00374FF8" w:rsidP="002F2B0F">
      <w:pPr>
        <w:pStyle w:val="a9"/>
        <w:numPr>
          <w:ilvl w:val="0"/>
          <w:numId w:val="19"/>
        </w:numPr>
        <w:spacing w:line="274" w:lineRule="exact"/>
        <w:ind w:firstLineChars="0"/>
        <w:rPr>
          <w:rFonts w:ascii="宋体" w:eastAsia="宋体" w:hAnsi="宋体" w:cs="宋体"/>
          <w:sz w:val="24"/>
          <w:szCs w:val="24"/>
        </w:rPr>
      </w:pPr>
      <w:r w:rsidRPr="002F2B0F">
        <w:rPr>
          <w:rFonts w:ascii="宋体" w:eastAsia="宋体" w:hAnsi="宋体" w:cs="宋体" w:hint="eastAsia"/>
          <w:sz w:val="24"/>
          <w:szCs w:val="24"/>
        </w:rPr>
        <w:t>需本次竞标的服务</w:t>
      </w:r>
      <w:r w:rsidRPr="002F2B0F">
        <w:rPr>
          <w:rFonts w:ascii="宋体" w:eastAsia="宋体" w:hAnsi="宋体" w:cs="宋体" w:hint="eastAsia"/>
          <w:sz w:val="24"/>
          <w:szCs w:val="24"/>
        </w:rPr>
        <w:t>团队具备服务其他快消品行业知名公司的会员关系管理全盘规划、执行经验，并在本次提案中展示相关案例。</w:t>
      </w:r>
    </w:p>
    <w:p w14:paraId="6F51E2CF" w14:textId="77777777" w:rsidR="00000000" w:rsidRPr="002F2B0F" w:rsidRDefault="00374FF8" w:rsidP="002F2B0F">
      <w:pPr>
        <w:numPr>
          <w:ilvl w:val="0"/>
          <w:numId w:val="19"/>
        </w:numPr>
        <w:spacing w:line="274" w:lineRule="exact"/>
        <w:rPr>
          <w:rFonts w:ascii="宋体" w:eastAsia="宋体" w:hAnsi="宋体" w:cs="宋体"/>
          <w:sz w:val="24"/>
          <w:szCs w:val="24"/>
        </w:rPr>
      </w:pPr>
      <w:r w:rsidRPr="002F2B0F">
        <w:rPr>
          <w:rFonts w:ascii="宋体" w:eastAsia="宋体" w:hAnsi="宋体" w:cs="宋体" w:hint="eastAsia"/>
          <w:sz w:val="24"/>
          <w:szCs w:val="24"/>
        </w:rPr>
        <w:t>需匹配全职团队为本项目提供服务。</w:t>
      </w:r>
    </w:p>
    <w:p w14:paraId="02B140F3" w14:textId="77777777" w:rsidR="00000000" w:rsidRPr="002F2B0F" w:rsidRDefault="00374FF8" w:rsidP="002F2B0F">
      <w:pPr>
        <w:numPr>
          <w:ilvl w:val="0"/>
          <w:numId w:val="19"/>
        </w:numPr>
        <w:spacing w:line="274" w:lineRule="exact"/>
        <w:rPr>
          <w:rFonts w:ascii="宋体" w:eastAsia="宋体" w:hAnsi="宋体" w:cs="宋体"/>
          <w:sz w:val="24"/>
          <w:szCs w:val="24"/>
        </w:rPr>
      </w:pPr>
      <w:r w:rsidRPr="002F2B0F">
        <w:rPr>
          <w:rFonts w:ascii="宋体" w:eastAsia="宋体" w:hAnsi="宋体" w:cs="宋体" w:hint="eastAsia"/>
          <w:sz w:val="24"/>
          <w:szCs w:val="24"/>
        </w:rPr>
        <w:t>需具备按照项目规划方案完全实施的技术能力。</w:t>
      </w:r>
    </w:p>
    <w:p w14:paraId="2271A6E3" w14:textId="77777777" w:rsidR="002F2B0F" w:rsidRDefault="002F2B0F">
      <w:pPr>
        <w:spacing w:line="274" w:lineRule="exact"/>
        <w:ind w:left="520"/>
        <w:rPr>
          <w:rFonts w:ascii="宋体" w:eastAsia="宋体" w:hAnsi="宋体" w:cs="宋体" w:hint="eastAsia"/>
          <w:sz w:val="24"/>
          <w:szCs w:val="24"/>
        </w:rPr>
      </w:pPr>
    </w:p>
    <w:p w14:paraId="35A29D03" w14:textId="46EE7AFC" w:rsidR="00A75F4D" w:rsidRDefault="00CA1B03">
      <w:pPr>
        <w:spacing w:line="274" w:lineRule="exact"/>
        <w:ind w:left="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为保证本次</w:t>
      </w:r>
      <w:r>
        <w:rPr>
          <w:rFonts w:ascii="宋体" w:eastAsia="宋体" w:hAnsi="宋体" w:cs="宋体" w:hint="eastAsia"/>
          <w:sz w:val="24"/>
          <w:szCs w:val="24"/>
        </w:rPr>
        <w:t>服务公司</w:t>
      </w:r>
      <w:r>
        <w:rPr>
          <w:rFonts w:ascii="宋体" w:eastAsia="宋体" w:hAnsi="宋体" w:cs="宋体"/>
          <w:sz w:val="24"/>
          <w:szCs w:val="24"/>
        </w:rPr>
        <w:t>合作资格准入招标工作顺利完成，现对各</w:t>
      </w:r>
      <w:r>
        <w:rPr>
          <w:rFonts w:ascii="宋体" w:eastAsia="宋体" w:hAnsi="宋体" w:cs="宋体" w:hint="eastAsia"/>
          <w:sz w:val="24"/>
          <w:szCs w:val="24"/>
        </w:rPr>
        <w:t>服务商</w:t>
      </w:r>
    </w:p>
    <w:p w14:paraId="3A6E4479" w14:textId="77777777" w:rsidR="00A75F4D" w:rsidRDefault="00CA1B03">
      <w:pPr>
        <w:spacing w:line="274" w:lineRule="exact"/>
        <w:ind w:left="5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配合事宜通知如下：</w:t>
      </w:r>
    </w:p>
    <w:p w14:paraId="3345A9A7" w14:textId="77777777" w:rsidR="00A75F4D" w:rsidRDefault="00A75F4D">
      <w:pPr>
        <w:spacing w:line="194" w:lineRule="exact"/>
        <w:rPr>
          <w:sz w:val="20"/>
          <w:szCs w:val="20"/>
        </w:rPr>
      </w:pPr>
    </w:p>
    <w:p w14:paraId="128A4164" w14:textId="77777777" w:rsidR="00A75F4D" w:rsidRDefault="00CA1B03">
      <w:pPr>
        <w:tabs>
          <w:tab w:val="left" w:pos="600"/>
        </w:tabs>
        <w:spacing w:line="274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14:paraId="5CFB4503" w14:textId="77777777" w:rsidR="00A75F4D" w:rsidRDefault="00A75F4D">
      <w:pPr>
        <w:spacing w:line="194" w:lineRule="exact"/>
        <w:rPr>
          <w:sz w:val="20"/>
          <w:szCs w:val="20"/>
        </w:rPr>
      </w:pPr>
    </w:p>
    <w:p w14:paraId="59D2628A" w14:textId="7D9F6BBB" w:rsidR="00775272" w:rsidRDefault="00775272">
      <w:pPr>
        <w:spacing w:line="274" w:lineRule="exact"/>
        <w:ind w:left="6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应标服务商现场</w:t>
      </w:r>
      <w:proofErr w:type="spellStart"/>
      <w:r>
        <w:rPr>
          <w:rFonts w:ascii="宋体" w:eastAsia="宋体" w:hAnsi="宋体" w:cs="宋体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eief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答疑：2019年5月22日下午1:30开始</w:t>
      </w:r>
    </w:p>
    <w:p w14:paraId="771B2531" w14:textId="77777777" w:rsidR="00775272" w:rsidRDefault="00775272">
      <w:pPr>
        <w:spacing w:line="274" w:lineRule="exact"/>
        <w:ind w:left="680"/>
        <w:rPr>
          <w:rFonts w:ascii="宋体" w:eastAsia="宋体" w:hAnsi="宋体" w:cs="宋体" w:hint="eastAsia"/>
          <w:sz w:val="24"/>
          <w:szCs w:val="24"/>
        </w:rPr>
      </w:pPr>
    </w:p>
    <w:p w14:paraId="2E9359F6" w14:textId="40CA46EA" w:rsidR="00A75F4D" w:rsidRDefault="00775272">
      <w:pPr>
        <w:spacing w:line="274" w:lineRule="exact"/>
        <w:ind w:left="68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首次</w:t>
      </w:r>
      <w:r w:rsidR="00CA1B03">
        <w:rPr>
          <w:rFonts w:ascii="宋体" w:eastAsia="宋体" w:hAnsi="宋体" w:cs="宋体"/>
          <w:sz w:val="24"/>
          <w:szCs w:val="24"/>
        </w:rPr>
        <w:t>投标时间： 201</w:t>
      </w:r>
      <w:r w:rsidR="00CA1B03">
        <w:rPr>
          <w:rFonts w:ascii="宋体" w:eastAsia="宋体" w:hAnsi="宋体" w:cs="宋体" w:hint="eastAsia"/>
          <w:sz w:val="24"/>
          <w:szCs w:val="24"/>
        </w:rPr>
        <w:t>9</w:t>
      </w:r>
      <w:r w:rsidR="00CA1B03">
        <w:rPr>
          <w:rFonts w:ascii="宋体" w:eastAsia="宋体" w:hAnsi="宋体" w:cs="宋体"/>
          <w:sz w:val="24"/>
          <w:szCs w:val="24"/>
        </w:rPr>
        <w:t xml:space="preserve"> 年 </w:t>
      </w:r>
      <w:r>
        <w:rPr>
          <w:rFonts w:ascii="宋体" w:eastAsia="宋体" w:hAnsi="宋体" w:cs="宋体" w:hint="eastAsia"/>
          <w:sz w:val="24"/>
          <w:szCs w:val="24"/>
        </w:rPr>
        <w:t>5</w:t>
      </w:r>
      <w:r w:rsidR="00CA1B03">
        <w:rPr>
          <w:rFonts w:ascii="宋体" w:eastAsia="宋体" w:hAnsi="宋体" w:cs="宋体"/>
          <w:sz w:val="24"/>
          <w:szCs w:val="24"/>
        </w:rPr>
        <w:t xml:space="preserve"> 月 </w:t>
      </w:r>
      <w:r>
        <w:rPr>
          <w:rFonts w:ascii="宋体" w:eastAsia="宋体" w:hAnsi="宋体" w:cs="宋体" w:hint="eastAsia"/>
          <w:sz w:val="24"/>
          <w:szCs w:val="24"/>
        </w:rPr>
        <w:t>30</w:t>
      </w:r>
      <w:r w:rsidR="006437A5">
        <w:rPr>
          <w:rFonts w:ascii="宋体" w:eastAsia="宋体" w:hAnsi="宋体" w:cs="宋体"/>
          <w:sz w:val="24"/>
          <w:szCs w:val="24"/>
        </w:rPr>
        <w:t>日</w:t>
      </w:r>
      <w:r w:rsidR="00ED5DE4">
        <w:rPr>
          <w:rFonts w:ascii="宋体" w:eastAsia="宋体" w:hAnsi="宋体" w:cs="宋体" w:hint="eastAsia"/>
          <w:sz w:val="24"/>
          <w:szCs w:val="24"/>
        </w:rPr>
        <w:t>上</w:t>
      </w:r>
      <w:r w:rsidR="00CA1B03">
        <w:rPr>
          <w:rFonts w:ascii="宋体" w:eastAsia="宋体" w:hAnsi="宋体" w:cs="宋体"/>
          <w:sz w:val="24"/>
          <w:szCs w:val="24"/>
        </w:rPr>
        <w:t>午</w:t>
      </w:r>
      <w:r w:rsidR="006437A5">
        <w:rPr>
          <w:rFonts w:ascii="宋体" w:eastAsia="宋体" w:hAnsi="宋体" w:cs="宋体"/>
          <w:sz w:val="24"/>
          <w:szCs w:val="24"/>
        </w:rPr>
        <w:t xml:space="preserve"> </w:t>
      </w:r>
      <w:r w:rsidR="00ED5DE4">
        <w:rPr>
          <w:rFonts w:ascii="宋体" w:eastAsia="宋体" w:hAnsi="宋体" w:cs="宋体"/>
          <w:sz w:val="24"/>
          <w:szCs w:val="24"/>
        </w:rPr>
        <w:t>09</w:t>
      </w:r>
      <w:r w:rsidR="006437A5">
        <w:rPr>
          <w:rFonts w:ascii="宋体" w:eastAsia="宋体" w:hAnsi="宋体" w:cs="宋体"/>
          <w:sz w:val="24"/>
          <w:szCs w:val="24"/>
        </w:rPr>
        <w:t>:</w:t>
      </w:r>
      <w:r w:rsidR="00ED5DE4">
        <w:rPr>
          <w:rFonts w:ascii="宋体" w:eastAsia="宋体" w:hAnsi="宋体" w:cs="宋体"/>
          <w:sz w:val="24"/>
          <w:szCs w:val="24"/>
        </w:rPr>
        <w:t>3</w:t>
      </w:r>
      <w:r w:rsidR="00CA1B03">
        <w:rPr>
          <w:rFonts w:ascii="宋体" w:eastAsia="宋体" w:hAnsi="宋体" w:cs="宋体"/>
          <w:sz w:val="24"/>
          <w:szCs w:val="24"/>
        </w:rPr>
        <w:t>0 开始</w:t>
      </w:r>
    </w:p>
    <w:p w14:paraId="65EEEBFC" w14:textId="77777777" w:rsidR="00A75F4D" w:rsidRDefault="00A75F4D">
      <w:pPr>
        <w:spacing w:line="194" w:lineRule="exact"/>
        <w:rPr>
          <w:sz w:val="20"/>
          <w:szCs w:val="20"/>
        </w:rPr>
      </w:pPr>
    </w:p>
    <w:p w14:paraId="19E0168A" w14:textId="060437B1" w:rsidR="00A75F4D" w:rsidRDefault="00CA1B03">
      <w:pPr>
        <w:spacing w:line="274" w:lineRule="exact"/>
        <w:ind w:left="6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地点：北京市大兴区瀛海瀛昌街 8 号（三元食品公司瀛海工业园南区）</w:t>
      </w:r>
    </w:p>
    <w:p w14:paraId="44CD6681" w14:textId="77777777" w:rsidR="00A75F4D" w:rsidRDefault="00A75F4D">
      <w:pPr>
        <w:spacing w:line="195" w:lineRule="exact"/>
        <w:rPr>
          <w:sz w:val="20"/>
          <w:szCs w:val="20"/>
        </w:rPr>
      </w:pPr>
    </w:p>
    <w:p w14:paraId="16E22973" w14:textId="2E874E36" w:rsidR="00A75F4D" w:rsidRDefault="00CA1B03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>
        <w:rPr>
          <w:rFonts w:ascii="宋体" w:eastAsia="宋体" w:hAnsi="宋体" w:cs="宋体" w:hint="eastAsia"/>
          <w:b/>
          <w:bCs/>
          <w:sz w:val="24"/>
          <w:szCs w:val="24"/>
        </w:rPr>
        <w:t>三元</w:t>
      </w:r>
      <w:r w:rsidR="006437A5">
        <w:rPr>
          <w:rFonts w:ascii="宋体" w:eastAsia="宋体" w:hAnsi="宋体" w:cs="宋体" w:hint="eastAsia"/>
          <w:b/>
          <w:bCs/>
          <w:sz w:val="24"/>
          <w:szCs w:val="24"/>
        </w:rPr>
        <w:t>会员运营策略</w:t>
      </w:r>
      <w:r>
        <w:rPr>
          <w:rFonts w:ascii="宋体" w:eastAsia="宋体" w:hAnsi="宋体" w:cs="宋体"/>
          <w:b/>
          <w:bCs/>
          <w:sz w:val="23"/>
          <w:szCs w:val="23"/>
        </w:rPr>
        <w:t>合作提案</w:t>
      </w:r>
      <w:r w:rsidR="00AA7A0E">
        <w:rPr>
          <w:rFonts w:ascii="宋体" w:eastAsia="宋体" w:hAnsi="宋体" w:cs="宋体" w:hint="eastAsia"/>
          <w:b/>
          <w:bCs/>
          <w:sz w:val="23"/>
          <w:szCs w:val="23"/>
        </w:rPr>
        <w:t>部分作业：</w:t>
      </w:r>
    </w:p>
    <w:p w14:paraId="7D5CD84C" w14:textId="45225B0E" w:rsidR="00CA1B03" w:rsidRDefault="00CA1B03" w:rsidP="00CA1B03">
      <w:pPr>
        <w:tabs>
          <w:tab w:val="left" w:pos="620"/>
        </w:tabs>
        <w:spacing w:line="274" w:lineRule="exact"/>
        <w:ind w:left="4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提案内容以</w:t>
      </w:r>
      <w:r w:rsidR="00574F17">
        <w:rPr>
          <w:rFonts w:ascii="宋体" w:eastAsia="宋体" w:hAnsi="宋体" w:cs="宋体" w:hint="eastAsia"/>
          <w:sz w:val="24"/>
          <w:szCs w:val="24"/>
        </w:rPr>
        <w:t>分别</w:t>
      </w:r>
      <w:r w:rsidR="00D27921">
        <w:rPr>
          <w:rFonts w:ascii="宋体" w:eastAsia="宋体" w:hAnsi="宋体" w:cs="宋体" w:hint="eastAsia"/>
          <w:sz w:val="24"/>
          <w:szCs w:val="24"/>
        </w:rPr>
        <w:t>优先开展的两条</w:t>
      </w:r>
      <w:r w:rsidR="00574F17">
        <w:rPr>
          <w:rFonts w:ascii="宋体" w:eastAsia="宋体" w:hAnsi="宋体" w:cs="宋体" w:hint="eastAsia"/>
          <w:sz w:val="24"/>
          <w:szCs w:val="24"/>
        </w:rPr>
        <w:t>业务线</w:t>
      </w:r>
      <w:r w:rsidR="00D27921">
        <w:rPr>
          <w:rFonts w:ascii="宋体" w:eastAsia="宋体" w:hAnsi="宋体" w:cs="宋体" w:hint="eastAsia"/>
          <w:sz w:val="24"/>
          <w:szCs w:val="24"/>
        </w:rPr>
        <w:t>及全渠道战略</w:t>
      </w:r>
      <w:r w:rsidR="00574F17">
        <w:rPr>
          <w:rFonts w:ascii="宋体" w:eastAsia="宋体" w:hAnsi="宋体" w:cs="宋体" w:hint="eastAsia"/>
          <w:sz w:val="24"/>
          <w:szCs w:val="24"/>
        </w:rPr>
        <w:t>的会员运营策略</w:t>
      </w:r>
      <w:r w:rsidR="00D27921">
        <w:rPr>
          <w:rFonts w:ascii="宋体" w:eastAsia="宋体" w:hAnsi="宋体" w:cs="宋体" w:hint="eastAsia"/>
          <w:sz w:val="24"/>
          <w:szCs w:val="24"/>
        </w:rPr>
        <w:t>作为</w:t>
      </w:r>
      <w:r w:rsidR="00294A1C">
        <w:rPr>
          <w:rFonts w:ascii="宋体" w:eastAsia="宋体" w:hAnsi="宋体" w:cs="宋体" w:hint="eastAsia"/>
          <w:sz w:val="24"/>
          <w:szCs w:val="24"/>
        </w:rPr>
        <w:t>展示课题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14:paraId="597F44C4" w14:textId="76ACA36A" w:rsidR="00000000" w:rsidRPr="00775272" w:rsidRDefault="00374FF8" w:rsidP="00775272">
      <w:pPr>
        <w:pStyle w:val="a9"/>
        <w:numPr>
          <w:ilvl w:val="0"/>
          <w:numId w:val="10"/>
        </w:numPr>
        <w:tabs>
          <w:tab w:val="left" w:pos="620"/>
        </w:tabs>
        <w:spacing w:line="274" w:lineRule="exact"/>
        <w:ind w:firstLineChars="0"/>
        <w:rPr>
          <w:rFonts w:ascii="宋体" w:eastAsia="宋体" w:hAnsi="宋体" w:cs="宋体"/>
          <w:sz w:val="24"/>
          <w:szCs w:val="24"/>
        </w:rPr>
      </w:pPr>
      <w:r w:rsidRPr="00775272">
        <w:rPr>
          <w:rFonts w:ascii="宋体" w:eastAsia="宋体" w:hAnsi="宋体" w:cs="宋体" w:hint="eastAsia"/>
          <w:sz w:val="24"/>
          <w:szCs w:val="24"/>
        </w:rPr>
        <w:t>针对三元奶粉、三元及递业务</w:t>
      </w:r>
      <w:r w:rsidR="00775272">
        <w:rPr>
          <w:rFonts w:ascii="宋体" w:eastAsia="宋体" w:hAnsi="宋体" w:cs="宋体" w:hint="eastAsia"/>
          <w:sz w:val="24"/>
          <w:szCs w:val="24"/>
        </w:rPr>
        <w:t>模块</w:t>
      </w:r>
      <w:r w:rsidRPr="00775272">
        <w:rPr>
          <w:rFonts w:ascii="宋体" w:eastAsia="宋体" w:hAnsi="宋体" w:cs="宋体" w:hint="eastAsia"/>
          <w:sz w:val="24"/>
          <w:szCs w:val="24"/>
        </w:rPr>
        <w:t>现行</w:t>
      </w:r>
      <w:r w:rsidRPr="00775272">
        <w:rPr>
          <w:rFonts w:ascii="宋体" w:eastAsia="宋体" w:hAnsi="宋体" w:cs="宋体" w:hint="eastAsia"/>
          <w:sz w:val="24"/>
          <w:szCs w:val="24"/>
        </w:rPr>
        <w:t>CRM</w:t>
      </w:r>
      <w:r w:rsidRPr="00775272">
        <w:rPr>
          <w:rFonts w:ascii="宋体" w:eastAsia="宋体" w:hAnsi="宋体" w:cs="宋体" w:hint="eastAsia"/>
          <w:sz w:val="24"/>
          <w:szCs w:val="24"/>
        </w:rPr>
        <w:t>体系</w:t>
      </w:r>
      <w:r w:rsidR="00775272">
        <w:rPr>
          <w:rFonts w:ascii="宋体" w:eastAsia="宋体" w:hAnsi="宋体" w:cs="宋体" w:hint="eastAsia"/>
          <w:sz w:val="24"/>
          <w:szCs w:val="24"/>
        </w:rPr>
        <w:t>的</w:t>
      </w:r>
      <w:r w:rsidRPr="00775272">
        <w:rPr>
          <w:rFonts w:ascii="宋体" w:eastAsia="宋体" w:hAnsi="宋体" w:cs="宋体" w:hint="eastAsia"/>
          <w:sz w:val="24"/>
          <w:szCs w:val="24"/>
        </w:rPr>
        <w:t>策略、</w:t>
      </w:r>
      <w:r w:rsidRPr="00775272">
        <w:rPr>
          <w:rFonts w:ascii="宋体" w:eastAsia="宋体" w:hAnsi="宋体" w:cs="宋体" w:hint="eastAsia"/>
          <w:sz w:val="24"/>
          <w:szCs w:val="24"/>
        </w:rPr>
        <w:t>It</w:t>
      </w:r>
      <w:r w:rsidRPr="00775272">
        <w:rPr>
          <w:rFonts w:ascii="宋体" w:eastAsia="宋体" w:hAnsi="宋体" w:cs="宋体" w:hint="eastAsia"/>
          <w:sz w:val="24"/>
          <w:szCs w:val="24"/>
        </w:rPr>
        <w:t>系统</w:t>
      </w:r>
      <w:r w:rsidR="00775272">
        <w:rPr>
          <w:rFonts w:ascii="宋体" w:eastAsia="宋体" w:hAnsi="宋体" w:cs="宋体" w:hint="eastAsia"/>
          <w:sz w:val="24"/>
          <w:szCs w:val="24"/>
        </w:rPr>
        <w:t>等维度</w:t>
      </w:r>
      <w:r w:rsidRPr="00775272">
        <w:rPr>
          <w:rFonts w:ascii="宋体" w:eastAsia="宋体" w:hAnsi="宋体" w:cs="宋体" w:hint="eastAsia"/>
          <w:sz w:val="24"/>
          <w:szCs w:val="24"/>
        </w:rPr>
        <w:t>进行</w:t>
      </w:r>
      <w:r w:rsidR="00775272">
        <w:rPr>
          <w:rFonts w:ascii="宋体" w:eastAsia="宋体" w:hAnsi="宋体" w:cs="宋体" w:hint="eastAsia"/>
          <w:sz w:val="24"/>
          <w:szCs w:val="24"/>
        </w:rPr>
        <w:t>深度</w:t>
      </w:r>
      <w:r w:rsidRPr="00775272">
        <w:rPr>
          <w:rFonts w:ascii="宋体" w:eastAsia="宋体" w:hAnsi="宋体" w:cs="宋体" w:hint="eastAsia"/>
          <w:sz w:val="24"/>
          <w:szCs w:val="24"/>
        </w:rPr>
        <w:t>问题诊断。</w:t>
      </w:r>
    </w:p>
    <w:p w14:paraId="0809874D" w14:textId="585AC725" w:rsidR="00294A1C" w:rsidRPr="00775272" w:rsidRDefault="00374FF8" w:rsidP="00775272">
      <w:pPr>
        <w:pStyle w:val="a9"/>
        <w:numPr>
          <w:ilvl w:val="0"/>
          <w:numId w:val="10"/>
        </w:numPr>
        <w:tabs>
          <w:tab w:val="left" w:pos="620"/>
        </w:tabs>
        <w:spacing w:line="274" w:lineRule="exact"/>
        <w:ind w:firstLineChars="0"/>
        <w:rPr>
          <w:rFonts w:ascii="宋体" w:eastAsia="宋体" w:hAnsi="宋体" w:cs="宋体" w:hint="eastAsia"/>
          <w:sz w:val="24"/>
          <w:szCs w:val="24"/>
        </w:rPr>
      </w:pPr>
      <w:r w:rsidRPr="00775272">
        <w:rPr>
          <w:rFonts w:ascii="宋体" w:eastAsia="宋体" w:hAnsi="宋体" w:cs="宋体" w:hint="eastAsia"/>
          <w:sz w:val="24"/>
          <w:szCs w:val="24"/>
        </w:rPr>
        <w:t>设定</w:t>
      </w:r>
      <w:r w:rsidR="00775272">
        <w:rPr>
          <w:rFonts w:ascii="宋体" w:eastAsia="宋体" w:hAnsi="宋体" w:cs="宋体" w:hint="eastAsia"/>
          <w:sz w:val="24"/>
          <w:szCs w:val="24"/>
        </w:rPr>
        <w:t>三元</w:t>
      </w:r>
      <w:r w:rsidRPr="00775272">
        <w:rPr>
          <w:rFonts w:ascii="宋体" w:eastAsia="宋体" w:hAnsi="宋体" w:cs="宋体" w:hint="eastAsia"/>
          <w:sz w:val="24"/>
          <w:szCs w:val="24"/>
        </w:rPr>
        <w:t>SCRM</w:t>
      </w:r>
      <w:r w:rsidRPr="00775272">
        <w:rPr>
          <w:rFonts w:ascii="宋体" w:eastAsia="宋体" w:hAnsi="宋体" w:cs="宋体" w:hint="eastAsia"/>
          <w:sz w:val="24"/>
          <w:szCs w:val="24"/>
        </w:rPr>
        <w:t>会</w:t>
      </w:r>
      <w:r w:rsidRPr="00775272">
        <w:rPr>
          <w:rFonts w:ascii="宋体" w:eastAsia="宋体" w:hAnsi="宋体" w:cs="宋体" w:hint="eastAsia"/>
          <w:sz w:val="24"/>
          <w:szCs w:val="24"/>
        </w:rPr>
        <w:t>项目的核心战略目标，并针对三元奶粉、三元及递</w:t>
      </w:r>
      <w:r w:rsidR="00775272">
        <w:rPr>
          <w:rFonts w:ascii="宋体" w:eastAsia="宋体" w:hAnsi="宋体" w:cs="宋体" w:hint="eastAsia"/>
          <w:sz w:val="24"/>
          <w:szCs w:val="24"/>
        </w:rPr>
        <w:t>子业务模块</w:t>
      </w:r>
      <w:r w:rsidRPr="00775272">
        <w:rPr>
          <w:rFonts w:ascii="宋体" w:eastAsia="宋体" w:hAnsi="宋体" w:cs="宋体" w:hint="eastAsia"/>
          <w:sz w:val="24"/>
          <w:szCs w:val="24"/>
        </w:rPr>
        <w:t>进行策略制定及实施规划。</w:t>
      </w:r>
    </w:p>
    <w:p w14:paraId="2282AEBB" w14:textId="77692DC9" w:rsidR="00294A1C" w:rsidRPr="004A3619" w:rsidRDefault="00374FF8" w:rsidP="004A3619">
      <w:pPr>
        <w:pStyle w:val="a9"/>
        <w:numPr>
          <w:ilvl w:val="0"/>
          <w:numId w:val="10"/>
        </w:numPr>
        <w:tabs>
          <w:tab w:val="left" w:pos="620"/>
        </w:tabs>
        <w:spacing w:line="274" w:lineRule="exact"/>
        <w:ind w:firstLineChars="0"/>
        <w:rPr>
          <w:rFonts w:ascii="宋体" w:eastAsia="宋体" w:hAnsi="宋体" w:cs="宋体" w:hint="eastAsia"/>
          <w:sz w:val="24"/>
          <w:szCs w:val="24"/>
        </w:rPr>
      </w:pPr>
      <w:r w:rsidRPr="004A3619">
        <w:rPr>
          <w:rFonts w:ascii="宋体" w:eastAsia="宋体" w:hAnsi="宋体" w:cs="宋体" w:hint="eastAsia"/>
          <w:sz w:val="24"/>
          <w:szCs w:val="24"/>
        </w:rPr>
        <w:t>项目实施涉及</w:t>
      </w:r>
      <w:r w:rsidRPr="004A3619">
        <w:rPr>
          <w:rFonts w:ascii="宋体" w:eastAsia="宋体" w:hAnsi="宋体" w:cs="宋体" w:hint="eastAsia"/>
          <w:sz w:val="24"/>
          <w:szCs w:val="24"/>
        </w:rPr>
        <w:t>的运营实施、</w:t>
      </w:r>
      <w:r w:rsidRPr="004A3619">
        <w:rPr>
          <w:rFonts w:ascii="宋体" w:eastAsia="宋体" w:hAnsi="宋体" w:cs="宋体" w:hint="eastAsia"/>
          <w:sz w:val="24"/>
          <w:szCs w:val="24"/>
        </w:rPr>
        <w:t>系统开发的大致</w:t>
      </w:r>
      <w:r w:rsidRPr="004A3619">
        <w:rPr>
          <w:rFonts w:ascii="宋体" w:eastAsia="宋体" w:hAnsi="宋体" w:cs="宋体" w:hint="eastAsia"/>
          <w:sz w:val="24"/>
          <w:szCs w:val="24"/>
        </w:rPr>
        <w:t>预算（不算作本次竞标竞价，但要求合理性，严禁恶意竞标）</w:t>
      </w:r>
    </w:p>
    <w:p w14:paraId="554604FE" w14:textId="49123F7F" w:rsidR="00921F8C" w:rsidRPr="002F2B0F" w:rsidRDefault="00374FF8" w:rsidP="002F2B0F">
      <w:pPr>
        <w:pStyle w:val="a9"/>
        <w:numPr>
          <w:ilvl w:val="0"/>
          <w:numId w:val="10"/>
        </w:numPr>
        <w:tabs>
          <w:tab w:val="left" w:pos="620"/>
        </w:tabs>
        <w:spacing w:line="274" w:lineRule="exact"/>
        <w:ind w:firstLineChars="0"/>
        <w:rPr>
          <w:rFonts w:ascii="宋体" w:eastAsia="宋体" w:hAnsi="宋体" w:cs="宋体" w:hint="eastAsia"/>
          <w:sz w:val="24"/>
          <w:szCs w:val="24"/>
        </w:rPr>
      </w:pPr>
      <w:r w:rsidRPr="002F2B0F">
        <w:rPr>
          <w:rFonts w:ascii="宋体" w:eastAsia="宋体" w:hAnsi="宋体" w:cs="宋体" w:hint="eastAsia"/>
          <w:sz w:val="24"/>
          <w:szCs w:val="24"/>
        </w:rPr>
        <w:t>三元会员系统</w:t>
      </w:r>
      <w:r w:rsidRPr="002F2B0F">
        <w:rPr>
          <w:rFonts w:ascii="宋体" w:eastAsia="宋体" w:hAnsi="宋体" w:cs="宋体" w:hint="eastAsia"/>
          <w:sz w:val="24"/>
          <w:szCs w:val="24"/>
        </w:rPr>
        <w:t>如何</w:t>
      </w:r>
      <w:r w:rsidRPr="002F2B0F">
        <w:rPr>
          <w:rFonts w:ascii="宋体" w:eastAsia="宋体" w:hAnsi="宋体" w:cs="宋体" w:hint="eastAsia"/>
          <w:sz w:val="24"/>
          <w:szCs w:val="24"/>
        </w:rPr>
        <w:t>实现与</w:t>
      </w:r>
      <w:r w:rsidR="002F2B0F">
        <w:rPr>
          <w:rFonts w:ascii="宋体" w:eastAsia="宋体" w:hAnsi="宋体" w:cs="宋体" w:hint="eastAsia"/>
          <w:sz w:val="24"/>
          <w:szCs w:val="24"/>
        </w:rPr>
        <w:t>公司</w:t>
      </w:r>
      <w:r w:rsidRPr="002F2B0F">
        <w:rPr>
          <w:rFonts w:ascii="宋体" w:eastAsia="宋体" w:hAnsi="宋体" w:cs="宋体" w:hint="eastAsia"/>
          <w:sz w:val="24"/>
          <w:szCs w:val="24"/>
        </w:rPr>
        <w:t>整体信息化平台</w:t>
      </w:r>
      <w:r w:rsidRPr="002F2B0F">
        <w:rPr>
          <w:rFonts w:ascii="宋体" w:eastAsia="宋体" w:hAnsi="宋体" w:cs="宋体" w:hint="eastAsia"/>
          <w:sz w:val="24"/>
          <w:szCs w:val="24"/>
        </w:rPr>
        <w:t>对接的草案</w:t>
      </w:r>
    </w:p>
    <w:p w14:paraId="6FA5ABC8" w14:textId="22CF1714" w:rsidR="00AE310E" w:rsidRDefault="00921F8C" w:rsidP="00CA1B03">
      <w:pPr>
        <w:tabs>
          <w:tab w:val="left" w:pos="620"/>
        </w:tabs>
        <w:spacing w:line="274" w:lineRule="exact"/>
        <w:ind w:left="4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另</w:t>
      </w:r>
      <w:r w:rsidR="00CA1B03">
        <w:rPr>
          <w:rFonts w:ascii="宋体" w:eastAsia="宋体" w:hAnsi="宋体" w:cs="宋体" w:hint="eastAsia"/>
          <w:sz w:val="24"/>
          <w:szCs w:val="24"/>
        </w:rPr>
        <w:t>其他</w:t>
      </w:r>
      <w:r w:rsidR="00CA1B03">
        <w:rPr>
          <w:rFonts w:ascii="宋体" w:eastAsia="宋体" w:hAnsi="宋体" w:cs="宋体"/>
          <w:sz w:val="24"/>
          <w:szCs w:val="24"/>
        </w:rPr>
        <w:t>内容需包含以下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14:paraId="1132B82C" w14:textId="5E8E1DBF" w:rsidR="00CA1B03" w:rsidRDefault="00CA1B03" w:rsidP="00921F8C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>
        <w:rPr>
          <w:rFonts w:ascii="宋体" w:eastAsia="宋体" w:hAnsi="宋体" w:cs="宋体"/>
          <w:sz w:val="24"/>
          <w:szCs w:val="24"/>
        </w:rPr>
        <w:t>-</w:t>
      </w:r>
      <w:r w:rsidR="00921F8C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公司</w:t>
      </w:r>
      <w:r>
        <w:rPr>
          <w:rFonts w:ascii="宋体" w:eastAsia="宋体" w:hAnsi="宋体" w:cs="宋体"/>
          <w:sz w:val="24"/>
          <w:szCs w:val="24"/>
        </w:rPr>
        <w:t>介绍</w:t>
      </w:r>
      <w:r w:rsidR="00921F8C">
        <w:rPr>
          <w:rFonts w:ascii="宋体" w:eastAsia="宋体" w:hAnsi="宋体" w:cs="宋体"/>
          <w:sz w:val="24"/>
          <w:szCs w:val="24"/>
        </w:rPr>
        <w:t xml:space="preserve"> </w:t>
      </w:r>
    </w:p>
    <w:p w14:paraId="0A0CAA9C" w14:textId="0D180141" w:rsidR="00A75F4D" w:rsidRDefault="00CA1B03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-</w:t>
      </w:r>
      <w:r w:rsidR="00921F8C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成功案例</w:t>
      </w:r>
    </w:p>
    <w:p w14:paraId="0A19DCF0" w14:textId="627ADAA1" w:rsidR="00A75F4D" w:rsidRDefault="00CA1B03" w:rsidP="00D27921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-</w:t>
      </w:r>
      <w:r w:rsidR="00921F8C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团队</w:t>
      </w:r>
    </w:p>
    <w:p w14:paraId="0183923B" w14:textId="77777777" w:rsidR="002F2B0F" w:rsidRDefault="002F2B0F" w:rsidP="00D27921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 w:hint="eastAsia"/>
          <w:sz w:val="24"/>
          <w:szCs w:val="24"/>
        </w:rPr>
      </w:pPr>
    </w:p>
    <w:p w14:paraId="1D3D93E5" w14:textId="02F377EB" w:rsidR="00A75F4D" w:rsidRDefault="00CA1B03">
      <w:pPr>
        <w:tabs>
          <w:tab w:val="left" w:pos="880"/>
        </w:tabs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2</w:t>
      </w:r>
      <w:r>
        <w:rPr>
          <w:rFonts w:ascii="宋体" w:eastAsia="宋体" w:hAnsi="宋体" w:cs="宋体"/>
          <w:b/>
          <w:sz w:val="24"/>
          <w:szCs w:val="24"/>
        </w:rPr>
        <w:t xml:space="preserve">   </w:t>
      </w:r>
      <w:r>
        <w:rPr>
          <w:rFonts w:ascii="宋体" w:eastAsia="宋体" w:hAnsi="宋体" w:cs="宋体"/>
          <w:sz w:val="24"/>
          <w:szCs w:val="24"/>
        </w:rPr>
        <w:t>本次</w:t>
      </w:r>
      <w:r>
        <w:rPr>
          <w:rFonts w:ascii="宋体" w:eastAsia="宋体" w:hAnsi="宋体" w:cs="宋体" w:hint="eastAsia"/>
          <w:sz w:val="24"/>
          <w:szCs w:val="24"/>
        </w:rPr>
        <w:t>招标服务的</w:t>
      </w:r>
      <w:r w:rsidR="00D27921">
        <w:rPr>
          <w:rFonts w:ascii="宋体" w:eastAsia="宋体" w:hAnsi="宋体" w:cs="宋体" w:hint="eastAsia"/>
          <w:sz w:val="24"/>
          <w:szCs w:val="24"/>
        </w:rPr>
        <w:t>品类</w:t>
      </w:r>
      <w:r>
        <w:rPr>
          <w:rFonts w:ascii="宋体" w:eastAsia="宋体" w:hAnsi="宋体" w:cs="宋体"/>
          <w:sz w:val="24"/>
          <w:szCs w:val="24"/>
        </w:rPr>
        <w:t>：</w:t>
      </w:r>
    </w:p>
    <w:tbl>
      <w:tblPr>
        <w:tblpPr w:leftFromText="180" w:rightFromText="180" w:vertAnchor="text" w:horzAnchor="page" w:tblpX="2062" w:tblpY="10"/>
        <w:tblW w:w="9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694"/>
        <w:gridCol w:w="1575"/>
        <w:gridCol w:w="2552"/>
        <w:gridCol w:w="1382"/>
      </w:tblGrid>
      <w:tr w:rsidR="005455F1" w14:paraId="165F6560" w14:textId="77777777" w:rsidTr="005455F1">
        <w:trPr>
          <w:gridAfter w:val="1"/>
          <w:wAfter w:w="1382" w:type="dxa"/>
          <w:trHeight w:val="7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563C1F4C" w14:textId="77777777" w:rsidR="0031259F" w:rsidRDefault="0031259F" w:rsidP="0031259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事业部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B897FFF" w14:textId="77777777" w:rsidR="0031259F" w:rsidRDefault="0031259F" w:rsidP="0031259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品牌/产品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04E3A" w14:textId="77777777" w:rsidR="0031259F" w:rsidRDefault="0031259F" w:rsidP="0031259F">
            <w:pPr>
              <w:spacing w:line="206" w:lineRule="exact"/>
              <w:jc w:val="center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  <w:p w14:paraId="37C5D2D3" w14:textId="77777777" w:rsidR="0031259F" w:rsidRPr="00D27921" w:rsidRDefault="0031259F" w:rsidP="0031259F">
            <w:pPr>
              <w:spacing w:line="206" w:lineRule="exact"/>
              <w:jc w:val="center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  <w:r w:rsidRPr="00D27921"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  <w:t>现会员运营阵地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35B4A1" w14:textId="77777777" w:rsidR="0031259F" w:rsidRDefault="0031259F" w:rsidP="0031259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  <w:t>品牌</w:t>
            </w: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  <w:t>产品</w:t>
            </w: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简介</w:t>
            </w:r>
          </w:p>
        </w:tc>
      </w:tr>
      <w:tr w:rsidR="005455F1" w14:paraId="239089FA" w14:textId="77777777" w:rsidTr="005455F1">
        <w:trPr>
          <w:gridAfter w:val="1"/>
          <w:wAfter w:w="1382" w:type="dxa"/>
          <w:trHeight w:val="168"/>
        </w:trPr>
        <w:tc>
          <w:tcPr>
            <w:tcW w:w="11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C0C207" w14:textId="77777777" w:rsidR="0031259F" w:rsidRDefault="0031259F" w:rsidP="0031259F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1E0828C" w14:textId="77777777" w:rsidR="0031259F" w:rsidRDefault="0031259F" w:rsidP="0031259F">
            <w:pPr>
              <w:rPr>
                <w:sz w:val="14"/>
                <w:szCs w:val="1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264D" w14:textId="77777777" w:rsidR="0031259F" w:rsidRDefault="0031259F" w:rsidP="0031259F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331F7" w14:textId="77777777" w:rsidR="0031259F" w:rsidRDefault="0031259F" w:rsidP="0031259F">
            <w:pPr>
              <w:rPr>
                <w:sz w:val="14"/>
                <w:szCs w:val="14"/>
              </w:rPr>
            </w:pPr>
          </w:p>
        </w:tc>
      </w:tr>
      <w:tr w:rsidR="005455F1" w14:paraId="5F9239A6" w14:textId="77777777" w:rsidTr="005455F1">
        <w:trPr>
          <w:gridAfter w:val="1"/>
          <w:wAfter w:w="1382" w:type="dxa"/>
          <w:trHeight w:val="232"/>
        </w:trPr>
        <w:tc>
          <w:tcPr>
            <w:tcW w:w="11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B0A0CF7" w14:textId="77777777" w:rsidR="0031259F" w:rsidRDefault="0031259F" w:rsidP="005455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奶粉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4BA05511" w14:textId="77777777" w:rsidR="0031259F" w:rsidRDefault="0031259F" w:rsidP="003125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三元奶粉全系列产品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C5865" w14:textId="77777777" w:rsidR="0031259F" w:rsidRDefault="0031259F" w:rsidP="0031259F">
            <w:pPr>
              <w:spacing w:line="206" w:lineRule="exact"/>
              <w:ind w:righ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公众号-北京三元奶粉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08181F" w14:textId="77777777" w:rsidR="0031259F" w:rsidRDefault="0031259F" w:rsidP="0031259F">
            <w:pPr>
              <w:spacing w:line="206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三元官网及京东、天猫平台搜索</w:t>
            </w:r>
          </w:p>
        </w:tc>
      </w:tr>
      <w:tr w:rsidR="005455F1" w14:paraId="6370F2E5" w14:textId="77777777" w:rsidTr="005455F1">
        <w:trPr>
          <w:gridAfter w:val="1"/>
          <w:wAfter w:w="1382" w:type="dxa"/>
          <w:trHeight w:val="70"/>
        </w:trPr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BA6DB9" w14:textId="77777777" w:rsidR="0031259F" w:rsidRDefault="0031259F" w:rsidP="0031259F">
            <w:pPr>
              <w:rPr>
                <w:sz w:val="6"/>
                <w:szCs w:val="6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6101293" w14:textId="77777777" w:rsidR="0031259F" w:rsidRDefault="0031259F" w:rsidP="0031259F">
            <w:pPr>
              <w:rPr>
                <w:sz w:val="6"/>
                <w:szCs w:val="6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4602" w14:textId="77777777" w:rsidR="0031259F" w:rsidRDefault="0031259F" w:rsidP="0031259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B5B79" w14:textId="77777777" w:rsidR="0031259F" w:rsidRDefault="0031259F" w:rsidP="0031259F">
            <w:pPr>
              <w:rPr>
                <w:sz w:val="6"/>
                <w:szCs w:val="6"/>
              </w:rPr>
            </w:pPr>
          </w:p>
        </w:tc>
      </w:tr>
      <w:tr w:rsidR="005455F1" w14:paraId="51E57DFF" w14:textId="77777777" w:rsidTr="005455F1">
        <w:trPr>
          <w:trHeight w:val="30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31A7F" w14:textId="14EC4ECD" w:rsidR="0031259F" w:rsidRPr="00921F8C" w:rsidRDefault="0031259F" w:rsidP="005455F1">
            <w:pPr>
              <w:spacing w:line="206" w:lineRule="exact"/>
              <w:jc w:val="center"/>
              <w:rPr>
                <w:b/>
                <w:sz w:val="20"/>
                <w:szCs w:val="20"/>
              </w:rPr>
            </w:pPr>
            <w:bookmarkStart w:id="3" w:name="page5"/>
            <w:bookmarkEnd w:id="3"/>
            <w:r w:rsidRPr="00921F8C">
              <w:rPr>
                <w:rFonts w:hint="eastAsia"/>
                <w:b/>
                <w:sz w:val="20"/>
                <w:szCs w:val="20"/>
              </w:rPr>
              <w:t>三元到户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C7C24" w14:textId="77777777" w:rsidR="0031259F" w:rsidRDefault="0031259F" w:rsidP="0031259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三元及递业务涵盖的全产品线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A3F" w14:textId="77777777" w:rsidR="0031259F" w:rsidRDefault="0031259F" w:rsidP="0031259F">
            <w:pPr>
              <w:spacing w:line="206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公众号-三元及递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8A36E" w14:textId="77777777" w:rsidR="0031259F" w:rsidRDefault="0031259F" w:rsidP="0031259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三元官网及三元及递商城搜索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14:paraId="40929185" w14:textId="77777777" w:rsidR="0031259F" w:rsidRDefault="0031259F" w:rsidP="0031259F">
            <w:pPr>
              <w:rPr>
                <w:sz w:val="1"/>
                <w:szCs w:val="1"/>
              </w:rPr>
            </w:pPr>
          </w:p>
        </w:tc>
      </w:tr>
      <w:tr w:rsidR="005455F1" w14:paraId="0D04D524" w14:textId="77777777" w:rsidTr="005455F1">
        <w:trPr>
          <w:trHeight w:val="30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5C3A2" w14:textId="7ED38D9A" w:rsidR="005455F1" w:rsidRPr="005455F1" w:rsidRDefault="005455F1" w:rsidP="005455F1">
            <w:pPr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5455F1">
              <w:rPr>
                <w:rFonts w:hint="eastAsia"/>
                <w:b/>
                <w:sz w:val="20"/>
                <w:szCs w:val="20"/>
              </w:rPr>
              <w:t>常温／低温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EEF26" w14:textId="52B822C3" w:rsidR="005455F1" w:rsidRDefault="005455F1" w:rsidP="0031259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三元常温／低温全产品线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61B7" w14:textId="49B2DE62" w:rsidR="005455F1" w:rsidRDefault="00DC7274" w:rsidP="0031259F">
            <w:pPr>
              <w:spacing w:line="206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公众号-三元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68C4F" w14:textId="62068D55" w:rsidR="005455F1" w:rsidRDefault="00DC7274" w:rsidP="0031259F">
            <w:pPr>
              <w:spacing w:line="206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三元官网</w:t>
            </w:r>
            <w:r w:rsidR="004F7AC1">
              <w:rPr>
                <w:rFonts w:ascii="宋体" w:eastAsia="宋体" w:hAnsi="宋体" w:cs="宋体" w:hint="eastAsia"/>
                <w:sz w:val="18"/>
                <w:szCs w:val="18"/>
              </w:rPr>
              <w:t>及京东、天猫平台搜索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bottom"/>
          </w:tcPr>
          <w:p w14:paraId="6CF1A2F0" w14:textId="77777777" w:rsidR="005455F1" w:rsidRDefault="005455F1" w:rsidP="0031259F">
            <w:pPr>
              <w:rPr>
                <w:sz w:val="1"/>
                <w:szCs w:val="1"/>
              </w:rPr>
            </w:pPr>
          </w:p>
        </w:tc>
      </w:tr>
    </w:tbl>
    <w:p w14:paraId="5E5F6E37" w14:textId="77777777" w:rsidR="00A75F4D" w:rsidRDefault="00A75F4D">
      <w:pPr>
        <w:spacing w:line="97" w:lineRule="exact"/>
        <w:rPr>
          <w:sz w:val="20"/>
          <w:szCs w:val="20"/>
        </w:rPr>
      </w:pPr>
    </w:p>
    <w:p w14:paraId="6276ACD7" w14:textId="77777777" w:rsidR="00A75F4D" w:rsidRDefault="00A75F4D">
      <w:pPr>
        <w:sectPr w:rsidR="00A75F4D"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14:paraId="7DD1A611" w14:textId="77777777" w:rsidR="00A75F4D" w:rsidRDefault="00CA1B03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bookmarkStart w:id="4" w:name="page6"/>
      <w:bookmarkEnd w:id="4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14:paraId="6EDCE4F1" w14:textId="77777777" w:rsidR="00A75F4D" w:rsidRDefault="00A75F4D">
      <w:pPr>
        <w:spacing w:line="194" w:lineRule="exact"/>
        <w:rPr>
          <w:sz w:val="20"/>
          <w:szCs w:val="20"/>
        </w:rPr>
      </w:pPr>
    </w:p>
    <w:p w14:paraId="2B47DAAD" w14:textId="77777777" w:rsidR="00A75F4D" w:rsidRDefault="00CA1B03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14:paraId="7E9CF2B0" w14:textId="77777777" w:rsidR="00A75F4D" w:rsidRDefault="00A75F4D">
      <w:pPr>
        <w:spacing w:line="194" w:lineRule="exact"/>
        <w:rPr>
          <w:sz w:val="20"/>
          <w:szCs w:val="20"/>
        </w:rPr>
      </w:pPr>
    </w:p>
    <w:p w14:paraId="661753F4" w14:textId="77777777" w:rsidR="00A75F4D" w:rsidRDefault="00CA1B03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14:paraId="27FCA7F6" w14:textId="77777777" w:rsidR="00A75F4D" w:rsidRDefault="00A75F4D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22C4468F" w14:textId="0EAAD50E" w:rsidR="00A75F4D" w:rsidRDefault="00CA1B03">
      <w:pPr>
        <w:spacing w:line="274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 w:rsidR="00921F8C"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 w:hint="eastAsia"/>
          <w:sz w:val="24"/>
          <w:szCs w:val="24"/>
        </w:rPr>
        <w:t>公司</w:t>
      </w:r>
      <w:r w:rsidR="00921F8C"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。</w:t>
      </w:r>
    </w:p>
    <w:p w14:paraId="5ED3ACA5" w14:textId="77777777" w:rsidR="00A75F4D" w:rsidRDefault="00A75F4D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799327D4" w14:textId="77777777" w:rsidR="00A75F4D" w:rsidRDefault="00CA1B03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14:paraId="1D6BF3D1" w14:textId="77777777" w:rsidR="00A75F4D" w:rsidRDefault="00A75F4D">
      <w:pPr>
        <w:spacing w:line="177" w:lineRule="exact"/>
        <w:rPr>
          <w:sz w:val="20"/>
          <w:szCs w:val="20"/>
        </w:rPr>
      </w:pPr>
    </w:p>
    <w:p w14:paraId="51755FE2" w14:textId="77777777" w:rsidR="00A75F4D" w:rsidRDefault="00CA1B03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14:paraId="1EEC3B78" w14:textId="77777777" w:rsidR="00A75F4D" w:rsidRDefault="00A75F4D">
      <w:pPr>
        <w:spacing w:line="178" w:lineRule="exact"/>
        <w:rPr>
          <w:sz w:val="20"/>
          <w:szCs w:val="20"/>
        </w:rPr>
      </w:pPr>
    </w:p>
    <w:p w14:paraId="67B22051" w14:textId="77777777" w:rsidR="00A75F4D" w:rsidRDefault="00CA1B03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14:paraId="378EA655" w14:textId="77777777" w:rsidR="00A75F4D" w:rsidRDefault="00A75F4D">
      <w:pPr>
        <w:spacing w:line="177" w:lineRule="exact"/>
        <w:rPr>
          <w:sz w:val="20"/>
          <w:szCs w:val="20"/>
        </w:rPr>
      </w:pPr>
    </w:p>
    <w:p w14:paraId="768FDBB9" w14:textId="77777777" w:rsidR="00A75F4D" w:rsidRDefault="00CA1B03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14:paraId="07ED480A" w14:textId="77777777" w:rsidR="00A75F4D" w:rsidRDefault="00A75F4D">
      <w:pPr>
        <w:spacing w:line="177" w:lineRule="exact"/>
        <w:rPr>
          <w:sz w:val="20"/>
          <w:szCs w:val="20"/>
        </w:rPr>
      </w:pPr>
    </w:p>
    <w:p w14:paraId="34F1569D" w14:textId="77777777" w:rsidR="00A75F4D" w:rsidRDefault="00CA1B03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系指招标文件规定投标方须承担的设计、</w:t>
      </w:r>
      <w:r>
        <w:rPr>
          <w:rFonts w:ascii="宋体" w:eastAsia="宋体" w:hAnsi="宋体" w:cs="宋体" w:hint="eastAsia"/>
          <w:sz w:val="24"/>
          <w:szCs w:val="24"/>
        </w:rPr>
        <w:t>策略、</w:t>
      </w:r>
      <w:r>
        <w:rPr>
          <w:rFonts w:ascii="宋体" w:eastAsia="宋体" w:hAnsi="宋体" w:cs="宋体"/>
          <w:sz w:val="24"/>
          <w:szCs w:val="24"/>
        </w:rPr>
        <w:t>战略规划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创意以及其他类似的义务。</w:t>
      </w:r>
    </w:p>
    <w:p w14:paraId="29949A9B" w14:textId="77777777" w:rsidR="00A75F4D" w:rsidRDefault="00A75F4D">
      <w:pPr>
        <w:spacing w:line="194" w:lineRule="exact"/>
        <w:rPr>
          <w:sz w:val="20"/>
          <w:szCs w:val="20"/>
        </w:rPr>
      </w:pPr>
    </w:p>
    <w:p w14:paraId="44FBF06B" w14:textId="77777777" w:rsidR="00A75F4D" w:rsidRDefault="00CA1B03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14:paraId="104316FC" w14:textId="77777777" w:rsidR="00A75F4D" w:rsidRDefault="00A75F4D">
      <w:pPr>
        <w:spacing w:line="232" w:lineRule="exact"/>
        <w:rPr>
          <w:sz w:val="20"/>
          <w:szCs w:val="20"/>
        </w:rPr>
      </w:pPr>
    </w:p>
    <w:p w14:paraId="78D57A6A" w14:textId="176F625C" w:rsidR="00A75F4D" w:rsidRDefault="00CA1B03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 w:rsidR="00921F8C">
        <w:rPr>
          <w:rFonts w:ascii="宋体" w:eastAsia="宋体" w:hAnsi="宋体" w:cs="宋体" w:hint="eastAsia"/>
          <w:sz w:val="24"/>
          <w:szCs w:val="24"/>
        </w:rPr>
        <w:t>策略</w:t>
      </w:r>
      <w:r>
        <w:rPr>
          <w:rFonts w:ascii="宋体" w:eastAsia="宋体" w:hAnsi="宋体" w:cs="宋体"/>
          <w:sz w:val="24"/>
          <w:szCs w:val="24"/>
        </w:rPr>
        <w:t>服务</w:t>
      </w:r>
      <w:r w:rsidR="00921F8C">
        <w:rPr>
          <w:rFonts w:ascii="宋体" w:eastAsia="宋体" w:hAnsi="宋体" w:cs="宋体" w:hint="eastAsia"/>
          <w:sz w:val="24"/>
          <w:szCs w:val="24"/>
        </w:rPr>
        <w:t>及技术开发</w:t>
      </w:r>
      <w:r>
        <w:rPr>
          <w:rFonts w:ascii="宋体" w:eastAsia="宋体" w:hAnsi="宋体" w:cs="宋体"/>
          <w:sz w:val="24"/>
          <w:szCs w:val="24"/>
        </w:rPr>
        <w:t>公司的相关营业执照、税务登记证、组织机构代码证等国家规定的相关资质文件。</w:t>
      </w:r>
    </w:p>
    <w:p w14:paraId="30C62F8B" w14:textId="77777777" w:rsidR="00A75F4D" w:rsidRDefault="00A75F4D">
      <w:pPr>
        <w:spacing w:line="236" w:lineRule="exact"/>
        <w:rPr>
          <w:sz w:val="20"/>
          <w:szCs w:val="20"/>
        </w:rPr>
      </w:pPr>
    </w:p>
    <w:p w14:paraId="3E1AA4DD" w14:textId="77777777" w:rsidR="00A75F4D" w:rsidRDefault="00CA1B03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14:paraId="1F33830F" w14:textId="77777777" w:rsidR="00A75F4D" w:rsidRDefault="00A75F4D">
      <w:pPr>
        <w:spacing w:line="194" w:lineRule="exact"/>
        <w:rPr>
          <w:sz w:val="20"/>
          <w:szCs w:val="20"/>
        </w:rPr>
      </w:pPr>
    </w:p>
    <w:p w14:paraId="1637A8F3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14:paraId="7059253A" w14:textId="77777777" w:rsidR="00A75F4D" w:rsidRDefault="00A75F4D">
      <w:pPr>
        <w:spacing w:line="232" w:lineRule="exact"/>
        <w:rPr>
          <w:sz w:val="20"/>
          <w:szCs w:val="20"/>
        </w:rPr>
      </w:pPr>
    </w:p>
    <w:p w14:paraId="26F60FB1" w14:textId="77777777" w:rsidR="00A75F4D" w:rsidRDefault="00CA1B03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14:paraId="48C4C940" w14:textId="77777777" w:rsidR="00A75F4D" w:rsidRDefault="00A75F4D">
      <w:pPr>
        <w:spacing w:line="207" w:lineRule="exact"/>
        <w:rPr>
          <w:sz w:val="20"/>
          <w:szCs w:val="20"/>
        </w:rPr>
      </w:pPr>
    </w:p>
    <w:p w14:paraId="40696ED2" w14:textId="77777777" w:rsidR="00A75F4D" w:rsidRDefault="00CA1B03">
      <w:pPr>
        <w:spacing w:line="263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14:paraId="27CD4E93" w14:textId="77777777" w:rsidR="00A75F4D" w:rsidRDefault="00A75F4D">
      <w:pPr>
        <w:spacing w:line="233" w:lineRule="exact"/>
        <w:rPr>
          <w:sz w:val="20"/>
          <w:szCs w:val="20"/>
        </w:rPr>
      </w:pPr>
    </w:p>
    <w:p w14:paraId="0A4C208B" w14:textId="77777777" w:rsidR="00A75F4D" w:rsidRDefault="00CA1B03">
      <w:pPr>
        <w:spacing w:line="352" w:lineRule="exact"/>
        <w:ind w:left="360" w:right="22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3.6 投标方展示时间不得超过 60 分钟，答疑时间不得超过 10 分钟。</w:t>
      </w:r>
    </w:p>
    <w:p w14:paraId="2E2585D7" w14:textId="77777777" w:rsidR="007525FF" w:rsidRDefault="007525FF">
      <w:pPr>
        <w:spacing w:line="352" w:lineRule="exact"/>
        <w:ind w:left="360" w:right="226"/>
        <w:rPr>
          <w:rFonts w:ascii="宋体" w:eastAsia="宋体" w:hAnsi="宋体" w:cs="宋体"/>
          <w:sz w:val="24"/>
          <w:szCs w:val="24"/>
        </w:rPr>
      </w:pPr>
    </w:p>
    <w:p w14:paraId="708C43D9" w14:textId="2AA214BD" w:rsidR="007525FF" w:rsidRDefault="007525FF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3.7 本次招投标项目会根据</w:t>
      </w:r>
      <w:r w:rsidR="0030588B">
        <w:rPr>
          <w:rFonts w:ascii="宋体" w:eastAsia="宋体" w:hAnsi="宋体" w:cs="宋体" w:hint="eastAsia"/>
          <w:sz w:val="24"/>
          <w:szCs w:val="24"/>
        </w:rPr>
        <w:t>投标</w:t>
      </w:r>
      <w:r>
        <w:rPr>
          <w:rFonts w:ascii="宋体" w:eastAsia="宋体" w:hAnsi="宋体" w:cs="宋体" w:hint="eastAsia"/>
          <w:sz w:val="24"/>
          <w:szCs w:val="24"/>
        </w:rPr>
        <w:t>公司资质</w:t>
      </w:r>
      <w:r w:rsidR="0030588B">
        <w:rPr>
          <w:rFonts w:ascii="宋体" w:eastAsia="宋体" w:hAnsi="宋体" w:cs="宋体" w:hint="eastAsia"/>
          <w:sz w:val="24"/>
          <w:szCs w:val="24"/>
        </w:rPr>
        <w:t>及服务案例，</w:t>
      </w:r>
      <w:r>
        <w:rPr>
          <w:rFonts w:ascii="宋体" w:eastAsia="宋体" w:hAnsi="宋体" w:cs="宋体" w:hint="eastAsia"/>
          <w:sz w:val="24"/>
          <w:szCs w:val="24"/>
        </w:rPr>
        <w:t>择优选取不超过5家进行最终竞标。</w:t>
      </w:r>
    </w:p>
    <w:p w14:paraId="25891E62" w14:textId="77777777" w:rsidR="00A75F4D" w:rsidRDefault="00A75F4D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  <w:bookmarkStart w:id="5" w:name="page7"/>
      <w:bookmarkEnd w:id="5"/>
    </w:p>
    <w:p w14:paraId="185F5DAF" w14:textId="77777777" w:rsidR="00A75F4D" w:rsidRDefault="00CA1B03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eastAsia="宋体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14:paraId="1D99D260" w14:textId="77777777" w:rsidR="00A75F4D" w:rsidRDefault="00A75F4D">
      <w:pPr>
        <w:tabs>
          <w:tab w:val="left" w:pos="620"/>
        </w:tabs>
        <w:spacing w:line="274" w:lineRule="exact"/>
        <w:ind w:left="358"/>
        <w:rPr>
          <w:rFonts w:ascii="宋体" w:eastAsia="宋体" w:hAnsi="宋体" w:cs="宋体" w:hint="eastAsia"/>
          <w:b/>
          <w:bCs/>
          <w:sz w:val="24"/>
          <w:szCs w:val="24"/>
        </w:rPr>
      </w:pPr>
    </w:p>
    <w:p w14:paraId="31287183" w14:textId="5396047E" w:rsidR="00A75F4D" w:rsidRDefault="00CA1B03">
      <w:pPr>
        <w:tabs>
          <w:tab w:val="left" w:pos="620"/>
        </w:tabs>
        <w:spacing w:line="274" w:lineRule="exact"/>
        <w:ind w:left="358"/>
        <w:rPr>
          <w:rFonts w:eastAsia="宋体"/>
        </w:rPr>
        <w:sectPr w:rsidR="00A75F4D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  <w:r w:rsidRPr="004C4330">
        <w:rPr>
          <w:rFonts w:ascii="宋体" w:eastAsia="宋体" w:hAnsi="宋体" w:cs="宋体"/>
          <w:b/>
          <w:bCs/>
          <w:sz w:val="24"/>
          <w:szCs w:val="24"/>
        </w:rPr>
        <w:t>各投标人综合评分（100 分）=</w:t>
      </w:r>
      <w:r w:rsidR="0018381C"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 w:rsidR="002F2B0F">
        <w:rPr>
          <w:rFonts w:ascii="宋体" w:eastAsia="宋体" w:hAnsi="宋体" w:cs="宋体" w:hint="eastAsia"/>
          <w:b/>
          <w:bCs/>
          <w:sz w:val="24"/>
          <w:szCs w:val="24"/>
        </w:rPr>
        <w:t>三元现行会员业务模块的问题诊断</w:t>
      </w:r>
      <w:r w:rsidR="0018381C"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 w:rsidR="00260749">
        <w:rPr>
          <w:rFonts w:ascii="宋体" w:eastAsia="宋体" w:hAnsi="宋体" w:cs="宋体"/>
          <w:b/>
          <w:bCs/>
          <w:sz w:val="24"/>
          <w:szCs w:val="24"/>
        </w:rPr>
        <w:t>2</w:t>
      </w:r>
      <w:r w:rsidR="00ED5DE4">
        <w:rPr>
          <w:rFonts w:ascii="宋体" w:eastAsia="宋体" w:hAnsi="宋体" w:cs="宋体"/>
          <w:b/>
          <w:bCs/>
          <w:sz w:val="24"/>
          <w:szCs w:val="24"/>
        </w:rPr>
        <w:t>0</w:t>
      </w:r>
      <w:r w:rsidR="0018381C">
        <w:rPr>
          <w:rFonts w:ascii="宋体" w:eastAsia="宋体" w:hAnsi="宋体" w:cs="宋体" w:hint="eastAsia"/>
          <w:b/>
          <w:bCs/>
          <w:sz w:val="24"/>
          <w:szCs w:val="24"/>
        </w:rPr>
        <w:t>分）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+</w:t>
      </w:r>
      <w:r w:rsidR="0018381C">
        <w:rPr>
          <w:rFonts w:ascii="宋体" w:eastAsia="宋体" w:hAnsi="宋体" w:cs="宋体" w:hint="eastAsia"/>
          <w:b/>
          <w:bCs/>
          <w:sz w:val="24"/>
          <w:szCs w:val="24"/>
        </w:rPr>
        <w:t>三元</w:t>
      </w:r>
      <w:r w:rsidR="002F2B0F">
        <w:rPr>
          <w:rFonts w:ascii="宋体" w:eastAsia="宋体" w:hAnsi="宋体" w:cs="宋体"/>
          <w:b/>
          <w:bCs/>
          <w:sz w:val="24"/>
          <w:szCs w:val="24"/>
        </w:rPr>
        <w:t>SCRM</w:t>
      </w:r>
      <w:r w:rsidR="002F2B0F">
        <w:rPr>
          <w:rFonts w:ascii="宋体" w:eastAsia="宋体" w:hAnsi="宋体" w:cs="宋体" w:hint="eastAsia"/>
          <w:b/>
          <w:bCs/>
          <w:sz w:val="24"/>
          <w:szCs w:val="24"/>
        </w:rPr>
        <w:t>项目的核心战略</w:t>
      </w:r>
      <w:r w:rsidR="00260749">
        <w:rPr>
          <w:rFonts w:ascii="宋体" w:eastAsia="宋体" w:hAnsi="宋体" w:cs="宋体" w:hint="eastAsia"/>
          <w:b/>
          <w:bCs/>
          <w:sz w:val="24"/>
          <w:szCs w:val="24"/>
        </w:rPr>
        <w:t>目标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（</w:t>
      </w:r>
      <w:r w:rsidR="00ED5DE4">
        <w:rPr>
          <w:rFonts w:ascii="宋体" w:eastAsia="宋体" w:hAnsi="宋体" w:cs="宋体"/>
          <w:b/>
          <w:bCs/>
          <w:sz w:val="24"/>
          <w:szCs w:val="24"/>
        </w:rPr>
        <w:t>30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分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）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 xml:space="preserve">+ </w:t>
      </w:r>
      <w:r w:rsidR="002F2B0F">
        <w:rPr>
          <w:rFonts w:ascii="宋体" w:eastAsia="宋体" w:hAnsi="宋体" w:cs="宋体" w:hint="eastAsia"/>
          <w:b/>
          <w:bCs/>
          <w:sz w:val="24"/>
          <w:szCs w:val="24"/>
        </w:rPr>
        <w:t>三元奶粉、及递业务的</w:t>
      </w:r>
      <w:r w:rsidR="002F2B0F" w:rsidRPr="002F2B0F">
        <w:rPr>
          <w:rFonts w:ascii="宋体" w:eastAsia="宋体" w:hAnsi="宋体" w:cs="宋体" w:hint="eastAsia"/>
          <w:b/>
          <w:bCs/>
          <w:sz w:val="24"/>
          <w:szCs w:val="24"/>
        </w:rPr>
        <w:t>策略制定及实施规划。</w:t>
      </w:r>
      <w:r w:rsidR="0018381C"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 w:rsidR="00260749">
        <w:rPr>
          <w:rFonts w:ascii="宋体" w:eastAsia="宋体" w:hAnsi="宋体" w:cs="宋体"/>
          <w:b/>
          <w:bCs/>
          <w:sz w:val="24"/>
          <w:szCs w:val="24"/>
        </w:rPr>
        <w:t>30</w:t>
      </w:r>
      <w:r w:rsidR="0018381C">
        <w:rPr>
          <w:rFonts w:ascii="宋体" w:eastAsia="宋体" w:hAnsi="宋体" w:cs="宋体" w:hint="eastAsia"/>
          <w:b/>
          <w:bCs/>
          <w:sz w:val="24"/>
          <w:szCs w:val="24"/>
        </w:rPr>
        <w:t>分）+</w:t>
      </w:r>
      <w:r w:rsidR="0031259F">
        <w:rPr>
          <w:rFonts w:ascii="宋体" w:eastAsia="宋体" w:hAnsi="宋体" w:cs="宋体" w:hint="eastAsia"/>
          <w:b/>
          <w:bCs/>
          <w:sz w:val="24"/>
          <w:szCs w:val="24"/>
        </w:rPr>
        <w:t>行业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成功案例</w:t>
      </w:r>
      <w:r w:rsidR="0031259F">
        <w:rPr>
          <w:rFonts w:ascii="宋体" w:eastAsia="宋体" w:hAnsi="宋体" w:cs="宋体" w:hint="eastAsia"/>
          <w:b/>
          <w:bCs/>
          <w:sz w:val="24"/>
          <w:szCs w:val="24"/>
        </w:rPr>
        <w:t>及服务团队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评分（</w:t>
      </w:r>
      <w:r w:rsidR="00260749">
        <w:rPr>
          <w:rFonts w:ascii="宋体" w:eastAsia="宋体" w:hAnsi="宋体" w:cs="宋体" w:hint="eastAsia"/>
          <w:b/>
          <w:bCs/>
          <w:sz w:val="24"/>
          <w:szCs w:val="24"/>
        </w:rPr>
        <w:t>10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 xml:space="preserve"> 分）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+报价评分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（</w:t>
      </w:r>
      <w:r w:rsidR="0018381C">
        <w:rPr>
          <w:rFonts w:ascii="宋体" w:eastAsia="宋体" w:hAnsi="宋体" w:cs="宋体" w:hint="eastAsia"/>
          <w:b/>
          <w:bCs/>
          <w:sz w:val="24"/>
          <w:szCs w:val="24"/>
        </w:rPr>
        <w:t>1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0分）</w:t>
      </w:r>
    </w:p>
    <w:p w14:paraId="779770C0" w14:textId="77777777" w:rsidR="00A75F4D" w:rsidRDefault="00CA1B03"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bookmarkStart w:id="6" w:name="page8"/>
      <w:bookmarkEnd w:id="6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14:paraId="07CD5E81" w14:textId="77777777" w:rsidR="00A75F4D" w:rsidRDefault="00A75F4D">
      <w:pPr>
        <w:spacing w:line="194" w:lineRule="exact"/>
        <w:rPr>
          <w:sz w:val="20"/>
          <w:szCs w:val="20"/>
        </w:rPr>
      </w:pPr>
    </w:p>
    <w:p w14:paraId="6CAF2BF0" w14:textId="77777777" w:rsidR="00A75F4D" w:rsidRDefault="00CA1B03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14:paraId="1735956B" w14:textId="77777777" w:rsidR="00A75F4D" w:rsidRDefault="00A75F4D">
      <w:pPr>
        <w:spacing w:line="194" w:lineRule="exact"/>
        <w:rPr>
          <w:sz w:val="20"/>
          <w:szCs w:val="20"/>
        </w:rPr>
      </w:pPr>
    </w:p>
    <w:p w14:paraId="7DB1EDD4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14:paraId="2DFDD48E" w14:textId="77777777" w:rsidR="00A75F4D" w:rsidRDefault="00A75F4D">
      <w:pPr>
        <w:spacing w:line="194" w:lineRule="exact"/>
        <w:rPr>
          <w:sz w:val="20"/>
          <w:szCs w:val="20"/>
        </w:rPr>
      </w:pPr>
    </w:p>
    <w:p w14:paraId="7DD00CD8" w14:textId="77777777" w:rsidR="00A75F4D" w:rsidRDefault="00CA1B03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14:paraId="3189C2B1" w14:textId="77777777" w:rsidR="00A75F4D" w:rsidRDefault="00A75F4D">
      <w:pPr>
        <w:spacing w:line="194" w:lineRule="exact"/>
        <w:rPr>
          <w:sz w:val="20"/>
          <w:szCs w:val="20"/>
        </w:rPr>
      </w:pPr>
    </w:p>
    <w:p w14:paraId="0CFEBC79" w14:textId="77777777" w:rsidR="00A75F4D" w:rsidRDefault="00CA1B03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14:paraId="23911BF7" w14:textId="77777777" w:rsidR="00A75F4D" w:rsidRDefault="00A75F4D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</w:p>
    <w:p w14:paraId="10EA9A71" w14:textId="77777777" w:rsidR="00A75F4D" w:rsidRDefault="00CA1B03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14:paraId="13338E03" w14:textId="77777777" w:rsidR="00A75F4D" w:rsidRDefault="00A75F4D">
      <w:pPr>
        <w:spacing w:line="194" w:lineRule="exact"/>
        <w:rPr>
          <w:sz w:val="20"/>
          <w:szCs w:val="20"/>
        </w:rPr>
      </w:pPr>
    </w:p>
    <w:p w14:paraId="3BDBBBF7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14:paraId="77C6D961" w14:textId="77777777" w:rsidR="00A75F4D" w:rsidRDefault="00A75F4D">
      <w:pPr>
        <w:spacing w:line="195" w:lineRule="exact"/>
        <w:rPr>
          <w:sz w:val="20"/>
          <w:szCs w:val="20"/>
        </w:rPr>
      </w:pPr>
    </w:p>
    <w:p w14:paraId="228E5899" w14:textId="77777777" w:rsidR="00A75F4D" w:rsidRDefault="00CA1B03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14:paraId="49E9B0E2" w14:textId="77777777" w:rsidR="00A75F4D" w:rsidRDefault="00A75F4D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2533BCFF" w14:textId="77777777" w:rsidR="00A75F4D" w:rsidRDefault="00CA1B03">
      <w:pPr>
        <w:spacing w:line="274" w:lineRule="exact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14:paraId="4CE655E2" w14:textId="77777777" w:rsidR="00A75F4D" w:rsidRDefault="00A75F4D">
      <w:pPr>
        <w:spacing w:line="194" w:lineRule="exact"/>
        <w:rPr>
          <w:sz w:val="20"/>
          <w:szCs w:val="20"/>
        </w:rPr>
      </w:pPr>
    </w:p>
    <w:p w14:paraId="3B799160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14:paraId="41CAD449" w14:textId="77777777" w:rsidR="00A75F4D" w:rsidRDefault="00A75F4D">
      <w:pPr>
        <w:spacing w:line="194" w:lineRule="exact"/>
        <w:rPr>
          <w:sz w:val="20"/>
          <w:szCs w:val="20"/>
        </w:rPr>
      </w:pPr>
    </w:p>
    <w:p w14:paraId="1D3EC824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一答复给每一投标方。</w:t>
      </w:r>
    </w:p>
    <w:p w14:paraId="0C90DBD5" w14:textId="77777777" w:rsidR="00A75F4D" w:rsidRDefault="00A75F4D">
      <w:pPr>
        <w:spacing w:line="194" w:lineRule="exact"/>
        <w:rPr>
          <w:sz w:val="20"/>
          <w:szCs w:val="20"/>
        </w:rPr>
      </w:pPr>
    </w:p>
    <w:p w14:paraId="2C4E2A2F" w14:textId="77777777" w:rsidR="00A75F4D" w:rsidRDefault="00CA1B03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14:paraId="4DB52291" w14:textId="77777777" w:rsidR="00A75F4D" w:rsidRDefault="00A75F4D">
      <w:pPr>
        <w:spacing w:line="194" w:lineRule="exact"/>
        <w:rPr>
          <w:sz w:val="20"/>
          <w:szCs w:val="20"/>
        </w:rPr>
      </w:pPr>
    </w:p>
    <w:p w14:paraId="38FBF82E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14:paraId="356CDEF1" w14:textId="77777777" w:rsidR="00A75F4D" w:rsidRDefault="00A75F4D">
      <w:pPr>
        <w:spacing w:line="194" w:lineRule="exact"/>
        <w:rPr>
          <w:sz w:val="20"/>
          <w:szCs w:val="20"/>
        </w:rPr>
      </w:pPr>
    </w:p>
    <w:p w14:paraId="2CB1A269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14:paraId="35B06E56" w14:textId="77777777" w:rsidR="00A75F4D" w:rsidRDefault="00A75F4D">
      <w:pPr>
        <w:spacing w:line="195" w:lineRule="exact"/>
        <w:rPr>
          <w:sz w:val="20"/>
          <w:szCs w:val="20"/>
        </w:rPr>
      </w:pPr>
    </w:p>
    <w:p w14:paraId="4C85AB10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14:paraId="3F006C24" w14:textId="77777777" w:rsidR="00A75F4D" w:rsidRDefault="00A75F4D">
      <w:pPr>
        <w:spacing w:line="194" w:lineRule="exact"/>
        <w:rPr>
          <w:sz w:val="20"/>
          <w:szCs w:val="20"/>
        </w:rPr>
      </w:pPr>
    </w:p>
    <w:p w14:paraId="0E416711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14:paraId="7E1B9D50" w14:textId="77777777" w:rsidR="00A75F4D" w:rsidRDefault="00A75F4D">
      <w:pPr>
        <w:spacing w:line="194" w:lineRule="exact"/>
        <w:rPr>
          <w:sz w:val="20"/>
          <w:szCs w:val="20"/>
        </w:rPr>
      </w:pPr>
    </w:p>
    <w:p w14:paraId="046EF15D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14:paraId="2F2E3475" w14:textId="77777777" w:rsidR="00A75F4D" w:rsidRDefault="00A75F4D">
      <w:pPr>
        <w:spacing w:line="194" w:lineRule="exact"/>
        <w:rPr>
          <w:sz w:val="20"/>
          <w:szCs w:val="20"/>
        </w:rPr>
      </w:pPr>
    </w:p>
    <w:p w14:paraId="1A9F44C6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14:paraId="6B1E125B" w14:textId="77777777" w:rsidR="00A75F4D" w:rsidRDefault="00A75F4D">
      <w:pPr>
        <w:sectPr w:rsidR="00A75F4D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14:paraId="7BB31043" w14:textId="77777777" w:rsidR="00A75F4D" w:rsidRDefault="00CA1B03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7" w:name="page9"/>
      <w:bookmarkEnd w:id="7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14:paraId="1F83C710" w14:textId="77777777" w:rsidR="00A75F4D" w:rsidRDefault="00A75F4D">
      <w:pPr>
        <w:spacing w:line="192" w:lineRule="exact"/>
        <w:rPr>
          <w:sz w:val="20"/>
          <w:szCs w:val="20"/>
        </w:rPr>
      </w:pPr>
    </w:p>
    <w:p w14:paraId="1D7879DF" w14:textId="77777777" w:rsidR="00A75F4D" w:rsidRDefault="00A75F4D">
      <w:pPr>
        <w:spacing w:line="192" w:lineRule="exact"/>
        <w:rPr>
          <w:sz w:val="20"/>
          <w:szCs w:val="20"/>
        </w:rPr>
      </w:pPr>
    </w:p>
    <w:p w14:paraId="31E8174F" w14:textId="77777777" w:rsidR="00A75F4D" w:rsidRDefault="00CA1B03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14:paraId="2FD30D7D" w14:textId="77777777" w:rsidR="00A75F4D" w:rsidRDefault="00CA1B0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14:paraId="4EB93B71" w14:textId="77777777" w:rsidR="00A75F4D" w:rsidRDefault="00CA1B0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14:paraId="332A3F62" w14:textId="77777777" w:rsidR="00A75F4D" w:rsidRDefault="00CA1B0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14:paraId="76CE6A90" w14:textId="77777777" w:rsidR="00A75F4D" w:rsidRDefault="00A75F4D">
      <w:pPr>
        <w:spacing w:line="192" w:lineRule="exact"/>
        <w:rPr>
          <w:sz w:val="20"/>
          <w:szCs w:val="20"/>
        </w:rPr>
      </w:pPr>
    </w:p>
    <w:p w14:paraId="67DB1FF4" w14:textId="77777777" w:rsidR="00A75F4D" w:rsidRDefault="00CA1B03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14:paraId="5C65C767" w14:textId="77777777" w:rsidR="00A75F4D" w:rsidRDefault="00A75F4D">
      <w:pPr>
        <w:spacing w:line="194" w:lineRule="exact"/>
        <w:rPr>
          <w:sz w:val="20"/>
          <w:szCs w:val="20"/>
        </w:rPr>
      </w:pPr>
    </w:p>
    <w:p w14:paraId="479FAC9C" w14:textId="77777777" w:rsidR="00A75F4D" w:rsidRDefault="00CA1B03">
      <w:pPr>
        <w:spacing w:line="274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14:paraId="53ADAF9E" w14:textId="77777777" w:rsidR="00A75F4D" w:rsidRDefault="00A75F4D">
      <w:pPr>
        <w:spacing w:line="192" w:lineRule="exact"/>
        <w:rPr>
          <w:sz w:val="20"/>
          <w:szCs w:val="20"/>
        </w:rPr>
      </w:pPr>
    </w:p>
    <w:p w14:paraId="49371D29" w14:textId="77777777" w:rsidR="00A75F4D" w:rsidRDefault="00CA1B03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14:paraId="626682C9" w14:textId="77777777" w:rsidR="00A75F4D" w:rsidRDefault="00A75F4D">
      <w:pPr>
        <w:spacing w:line="194" w:lineRule="exact"/>
        <w:rPr>
          <w:sz w:val="20"/>
          <w:szCs w:val="20"/>
        </w:rPr>
      </w:pPr>
    </w:p>
    <w:p w14:paraId="11B45182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《营业执照》《税务登记证》（复印纸质版）；</w:t>
      </w:r>
    </w:p>
    <w:p w14:paraId="4DA79EB3" w14:textId="77777777" w:rsidR="00A75F4D" w:rsidRDefault="00A75F4D">
      <w:pPr>
        <w:spacing w:line="192" w:lineRule="exact"/>
        <w:rPr>
          <w:sz w:val="20"/>
          <w:szCs w:val="20"/>
        </w:rPr>
      </w:pPr>
    </w:p>
    <w:p w14:paraId="328014E4" w14:textId="31E3C442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三元</w:t>
      </w:r>
      <w:r w:rsidR="00D5228B">
        <w:rPr>
          <w:rFonts w:ascii="宋体" w:eastAsia="宋体" w:hAnsi="宋体" w:cs="宋体" w:hint="eastAsia"/>
          <w:b/>
          <w:bCs/>
          <w:sz w:val="24"/>
          <w:szCs w:val="24"/>
        </w:rPr>
        <w:t>全渠道会员运营项目</w:t>
      </w:r>
      <w:r>
        <w:rPr>
          <w:rFonts w:ascii="宋体" w:eastAsia="宋体" w:hAnsi="宋体" w:cs="宋体"/>
          <w:b/>
          <w:bCs/>
          <w:sz w:val="24"/>
          <w:szCs w:val="24"/>
        </w:rPr>
        <w:t>投标文件》（电子版与纸质版版）；</w:t>
      </w:r>
    </w:p>
    <w:p w14:paraId="76AE3CD3" w14:textId="77777777" w:rsidR="00A75F4D" w:rsidRDefault="00A75F4D">
      <w:pPr>
        <w:spacing w:line="194" w:lineRule="exact"/>
        <w:rPr>
          <w:sz w:val="20"/>
          <w:szCs w:val="20"/>
        </w:rPr>
      </w:pPr>
    </w:p>
    <w:p w14:paraId="15606E3B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14:paraId="2F717F69" w14:textId="77777777" w:rsidR="00A75F4D" w:rsidRDefault="00A75F4D">
      <w:pPr>
        <w:spacing w:line="192" w:lineRule="exact"/>
        <w:rPr>
          <w:sz w:val="20"/>
          <w:szCs w:val="20"/>
        </w:rPr>
      </w:pPr>
    </w:p>
    <w:p w14:paraId="3031BEE7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</w:p>
    <w:p w14:paraId="7F758300" w14:textId="77777777" w:rsidR="00A75F4D" w:rsidRDefault="00A75F4D">
      <w:pPr>
        <w:spacing w:line="194" w:lineRule="exact"/>
        <w:rPr>
          <w:sz w:val="20"/>
          <w:szCs w:val="20"/>
        </w:rPr>
      </w:pPr>
    </w:p>
    <w:p w14:paraId="5A2F8418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14:paraId="6BEB788A" w14:textId="77777777" w:rsidR="00A75F4D" w:rsidRDefault="00A75F4D">
      <w:pPr>
        <w:spacing w:line="195" w:lineRule="exact"/>
        <w:rPr>
          <w:sz w:val="20"/>
          <w:szCs w:val="20"/>
        </w:rPr>
      </w:pPr>
    </w:p>
    <w:p w14:paraId="437C2E95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14:paraId="0E13EC10" w14:textId="77777777" w:rsidR="00A75F4D" w:rsidRDefault="00A75F4D">
      <w:pPr>
        <w:spacing w:line="194" w:lineRule="exact"/>
        <w:rPr>
          <w:sz w:val="20"/>
          <w:szCs w:val="20"/>
        </w:rPr>
      </w:pPr>
    </w:p>
    <w:p w14:paraId="2D53E4CD" w14:textId="77777777" w:rsidR="00A75F4D" w:rsidRDefault="00CA1B03">
      <w:pPr>
        <w:spacing w:line="274" w:lineRule="exact"/>
        <w:ind w:left="140" w:firstLineChars="100" w:firstLine="24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备注：以上文件除电子版外均需加盖投标方公章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，</w:t>
      </w:r>
      <w:r>
        <w:rPr>
          <w:rFonts w:ascii="宋体" w:eastAsia="宋体" w:hAnsi="宋体" w:cs="宋体"/>
          <w:color w:val="FF0000"/>
          <w:sz w:val="24"/>
          <w:szCs w:val="24"/>
        </w:rPr>
        <w:t>并将文件密封储存现场开标。</w:t>
      </w:r>
    </w:p>
    <w:p w14:paraId="067D4ECA" w14:textId="77777777" w:rsidR="00A75F4D" w:rsidRDefault="00CA1B03">
      <w:pPr>
        <w:spacing w:line="274" w:lineRule="exact"/>
        <w:ind w:left="140" w:firstLineChars="100" w:firstLine="2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hint="eastAsia"/>
          <w:color w:val="FF0000"/>
          <w:sz w:val="20"/>
          <w:szCs w:val="20"/>
        </w:rPr>
        <w:t xml:space="preserve"> </w:t>
      </w:r>
    </w:p>
    <w:p w14:paraId="10444559" w14:textId="77777777" w:rsidR="00A75F4D" w:rsidRDefault="00A75F4D">
      <w:pPr>
        <w:spacing w:line="200" w:lineRule="exact"/>
        <w:rPr>
          <w:rFonts w:ascii="宋体" w:eastAsia="宋体" w:hAnsi="宋体" w:cs="宋体"/>
          <w:color w:val="FF0000"/>
          <w:sz w:val="24"/>
          <w:szCs w:val="24"/>
        </w:rPr>
      </w:pPr>
    </w:p>
    <w:p w14:paraId="26251005" w14:textId="77777777" w:rsidR="00A75F4D" w:rsidRDefault="00A75F4D">
      <w:pPr>
        <w:spacing w:line="200" w:lineRule="exact"/>
        <w:rPr>
          <w:sz w:val="20"/>
          <w:szCs w:val="20"/>
        </w:rPr>
      </w:pPr>
    </w:p>
    <w:p w14:paraId="76E45B7E" w14:textId="77777777" w:rsidR="00A75F4D" w:rsidRDefault="00A75F4D">
      <w:pPr>
        <w:spacing w:line="200" w:lineRule="exact"/>
        <w:rPr>
          <w:sz w:val="20"/>
          <w:szCs w:val="20"/>
        </w:rPr>
      </w:pPr>
    </w:p>
    <w:p w14:paraId="3196DC26" w14:textId="77777777" w:rsidR="00A75F4D" w:rsidRDefault="00A75F4D">
      <w:pPr>
        <w:spacing w:line="200" w:lineRule="exact"/>
        <w:rPr>
          <w:sz w:val="20"/>
          <w:szCs w:val="20"/>
        </w:rPr>
      </w:pPr>
    </w:p>
    <w:p w14:paraId="63611AB8" w14:textId="1355B8E8" w:rsidR="00166BE6" w:rsidRDefault="00166BE6" w:rsidP="00166BE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项目联系人：</w:t>
      </w:r>
    </w:p>
    <w:p w14:paraId="20E01169" w14:textId="7D7676BE" w:rsidR="00166BE6" w:rsidRPr="00166BE6" w:rsidRDefault="00166BE6" w:rsidP="00166BE6">
      <w:pPr>
        <w:spacing w:line="276" w:lineRule="auto"/>
        <w:rPr>
          <w:sz w:val="24"/>
          <w:szCs w:val="24"/>
        </w:rPr>
      </w:pPr>
      <w:r w:rsidRPr="00166BE6">
        <w:rPr>
          <w:rFonts w:hint="eastAsia"/>
          <w:sz w:val="24"/>
          <w:szCs w:val="24"/>
        </w:rPr>
        <w:t>品牌沟通：</w:t>
      </w:r>
      <w:r w:rsidR="00AD2461">
        <w:rPr>
          <w:rFonts w:hint="eastAsia"/>
          <w:sz w:val="24"/>
          <w:szCs w:val="24"/>
        </w:rPr>
        <w:t>何超</w:t>
      </w:r>
      <w:r w:rsidRPr="00166BE6"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   </w:t>
      </w:r>
    </w:p>
    <w:p w14:paraId="4F08A2FD" w14:textId="2A63BB8A" w:rsidR="00166BE6" w:rsidRPr="00166BE6" w:rsidRDefault="00166BE6" w:rsidP="00166BE6">
      <w:pPr>
        <w:spacing w:line="276" w:lineRule="auto"/>
        <w:rPr>
          <w:sz w:val="24"/>
          <w:szCs w:val="24"/>
        </w:rPr>
      </w:pPr>
      <w:r w:rsidRPr="00166BE6">
        <w:rPr>
          <w:rFonts w:hint="eastAsia"/>
          <w:sz w:val="24"/>
          <w:szCs w:val="24"/>
        </w:rPr>
        <w:t>电话：</w:t>
      </w:r>
      <w:r w:rsidRPr="00166BE6">
        <w:rPr>
          <w:sz w:val="24"/>
          <w:szCs w:val="24"/>
        </w:rPr>
        <w:t>13</w:t>
      </w:r>
      <w:r w:rsidR="00AD2461">
        <w:rPr>
          <w:rFonts w:hint="eastAsia"/>
          <w:sz w:val="24"/>
          <w:szCs w:val="24"/>
        </w:rPr>
        <w:t>601163155</w:t>
      </w:r>
      <w:r w:rsidRPr="00166BE6">
        <w:rPr>
          <w:rFonts w:hint="eastAsia"/>
          <w:sz w:val="24"/>
          <w:szCs w:val="24"/>
        </w:rPr>
        <w:t xml:space="preserve"> </w:t>
      </w:r>
      <w:r w:rsidRPr="00166BE6">
        <w:rPr>
          <w:sz w:val="24"/>
          <w:szCs w:val="24"/>
        </w:rPr>
        <w:t xml:space="preserve">                     </w:t>
      </w:r>
    </w:p>
    <w:p w14:paraId="1961A672" w14:textId="5996B32D" w:rsidR="00166BE6" w:rsidRPr="00166BE6" w:rsidRDefault="00166BE6" w:rsidP="00166BE6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166BE6">
        <w:rPr>
          <w:sz w:val="24"/>
          <w:szCs w:val="24"/>
        </w:rPr>
        <w:t>E-mail:</w:t>
      </w:r>
      <w:r w:rsidR="00AD2461">
        <w:rPr>
          <w:rFonts w:hint="eastAsia"/>
          <w:sz w:val="24"/>
          <w:szCs w:val="24"/>
        </w:rPr>
        <w:t>hechao</w:t>
      </w:r>
      <w:r w:rsidRPr="00166BE6">
        <w:rPr>
          <w:sz w:val="24"/>
          <w:szCs w:val="24"/>
        </w:rPr>
        <w:t>@</w:t>
      </w:r>
      <w:r>
        <w:rPr>
          <w:sz w:val="24"/>
          <w:szCs w:val="24"/>
        </w:rPr>
        <w:t>sanyuan</w:t>
      </w:r>
      <w:r w:rsidRPr="00166BE6">
        <w:rPr>
          <w:sz w:val="24"/>
          <w:szCs w:val="24"/>
        </w:rPr>
        <w:t>.com.cn</w:t>
      </w:r>
      <w:proofErr w:type="spellEnd"/>
      <w:proofErr w:type="gramEnd"/>
      <w:r w:rsidRPr="00166B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14:paraId="03885C86" w14:textId="77777777" w:rsidR="00A75F4D" w:rsidRPr="00166BE6" w:rsidRDefault="00A75F4D">
      <w:pPr>
        <w:spacing w:line="200" w:lineRule="exact"/>
        <w:rPr>
          <w:sz w:val="20"/>
          <w:szCs w:val="20"/>
        </w:rPr>
      </w:pPr>
    </w:p>
    <w:p w14:paraId="2152356E" w14:textId="77777777" w:rsidR="00A75F4D" w:rsidRDefault="00A75F4D">
      <w:pPr>
        <w:spacing w:line="200" w:lineRule="exact"/>
        <w:rPr>
          <w:sz w:val="20"/>
          <w:szCs w:val="20"/>
        </w:rPr>
      </w:pPr>
    </w:p>
    <w:p w14:paraId="69D89201" w14:textId="77777777" w:rsidR="00A75F4D" w:rsidRPr="002D29C0" w:rsidRDefault="00A75F4D">
      <w:pPr>
        <w:spacing w:line="200" w:lineRule="exact"/>
        <w:rPr>
          <w:sz w:val="20"/>
          <w:szCs w:val="20"/>
        </w:rPr>
      </w:pPr>
    </w:p>
    <w:p w14:paraId="3466106C" w14:textId="77777777" w:rsidR="00A75F4D" w:rsidRDefault="00A75F4D">
      <w:pPr>
        <w:spacing w:line="200" w:lineRule="exact"/>
        <w:rPr>
          <w:sz w:val="20"/>
          <w:szCs w:val="20"/>
        </w:rPr>
      </w:pPr>
      <w:bookmarkStart w:id="8" w:name="_GoBack"/>
      <w:bookmarkEnd w:id="8"/>
    </w:p>
    <w:p w14:paraId="4A90D3D4" w14:textId="77777777" w:rsidR="00A75F4D" w:rsidRDefault="00A75F4D">
      <w:pPr>
        <w:spacing w:line="350" w:lineRule="exact"/>
        <w:rPr>
          <w:sz w:val="20"/>
          <w:szCs w:val="20"/>
        </w:rPr>
      </w:pPr>
    </w:p>
    <w:p w14:paraId="311B48A1" w14:textId="77777777" w:rsidR="00A75F4D" w:rsidRDefault="00CA1B03"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北京三元食品股份有限公司市场部</w:t>
      </w:r>
    </w:p>
    <w:p w14:paraId="7EBE0F71" w14:textId="77777777" w:rsidR="00A75F4D" w:rsidRDefault="00A75F4D">
      <w:pPr>
        <w:spacing w:line="192" w:lineRule="exact"/>
        <w:rPr>
          <w:sz w:val="20"/>
          <w:szCs w:val="20"/>
        </w:rPr>
      </w:pPr>
    </w:p>
    <w:p w14:paraId="5C6362C7" w14:textId="66CCF7A5" w:rsidR="00A75F4D" w:rsidRDefault="00CA1B03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二〇一</w:t>
      </w:r>
      <w:r w:rsidR="00AD2461">
        <w:rPr>
          <w:rFonts w:ascii="宋体" w:eastAsia="宋体" w:hAnsi="宋体" w:cs="宋体" w:hint="eastAsia"/>
          <w:sz w:val="24"/>
          <w:szCs w:val="24"/>
        </w:rPr>
        <w:t>九</w:t>
      </w:r>
      <w:r>
        <w:rPr>
          <w:rFonts w:ascii="宋体" w:eastAsia="宋体" w:hAnsi="宋体" w:cs="宋体"/>
          <w:sz w:val="24"/>
          <w:szCs w:val="24"/>
        </w:rPr>
        <w:t>年</w:t>
      </w:r>
      <w:r w:rsidR="00423D03">
        <w:rPr>
          <w:rFonts w:ascii="宋体" w:eastAsia="宋体" w:hAnsi="宋体" w:cs="宋体" w:hint="eastAsia"/>
          <w:sz w:val="24"/>
          <w:szCs w:val="24"/>
        </w:rPr>
        <w:t>五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A75F4D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DF7266"/>
    <w:multiLevelType w:val="hybridMultilevel"/>
    <w:tmpl w:val="14FAFB8C"/>
    <w:lvl w:ilvl="0" w:tplc="B87024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40BA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0EFA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EE5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E470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AF2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67A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1A0E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0C2E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412B09"/>
    <w:multiLevelType w:val="hybridMultilevel"/>
    <w:tmpl w:val="59F44016"/>
    <w:lvl w:ilvl="0" w:tplc="04090001">
      <w:start w:val="1"/>
      <w:numFmt w:val="bullet"/>
      <w:lvlText w:val=""/>
      <w:lvlJc w:val="left"/>
      <w:pPr>
        <w:ind w:left="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80"/>
      </w:pPr>
      <w:rPr>
        <w:rFonts w:ascii="Wingdings" w:hAnsi="Wingdings" w:hint="default"/>
      </w:rPr>
    </w:lvl>
  </w:abstractNum>
  <w:abstractNum w:abstractNumId="9">
    <w:nsid w:val="0BAC74C2"/>
    <w:multiLevelType w:val="hybridMultilevel"/>
    <w:tmpl w:val="0356711A"/>
    <w:lvl w:ilvl="0" w:tplc="7480B8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057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BCD7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C5E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7EF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03F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0C3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4B7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AF0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6D356D"/>
    <w:multiLevelType w:val="hybridMultilevel"/>
    <w:tmpl w:val="8F10F7FE"/>
    <w:lvl w:ilvl="0" w:tplc="5F3843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2FC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A890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A8C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AAD4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65F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2D6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648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E649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500DF2"/>
    <w:multiLevelType w:val="hybridMultilevel"/>
    <w:tmpl w:val="5774592E"/>
    <w:lvl w:ilvl="0" w:tplc="924299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0C3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4F6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AFE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01D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E2C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E6F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EC3A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382D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63029"/>
    <w:multiLevelType w:val="hybridMultilevel"/>
    <w:tmpl w:val="9E64C9CC"/>
    <w:lvl w:ilvl="0" w:tplc="04090011">
      <w:start w:val="1"/>
      <w:numFmt w:val="decimal"/>
      <w:lvlText w:val="%1)"/>
      <w:lvlJc w:val="left"/>
      <w:pPr>
        <w:ind w:left="966" w:hanging="480"/>
      </w:pPr>
    </w:lvl>
    <w:lvl w:ilvl="1" w:tplc="04090019" w:tentative="1">
      <w:start w:val="1"/>
      <w:numFmt w:val="lowerLetter"/>
      <w:lvlText w:val="%2)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lowerLetter"/>
      <w:lvlText w:val="%5)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lowerLetter"/>
      <w:lvlText w:val="%8)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13">
    <w:nsid w:val="27773301"/>
    <w:multiLevelType w:val="hybridMultilevel"/>
    <w:tmpl w:val="C108C40E"/>
    <w:lvl w:ilvl="0" w:tplc="05AC0C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3A7D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CAE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44A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24F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CB2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419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C7B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ECEF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D83DFC"/>
    <w:multiLevelType w:val="hybridMultilevel"/>
    <w:tmpl w:val="E3B43388"/>
    <w:lvl w:ilvl="0" w:tplc="D6ECA532">
      <w:start w:val="1"/>
      <w:numFmt w:val="bullet"/>
      <w:lvlText w:val="-"/>
      <w:lvlJc w:val="left"/>
      <w:pPr>
        <w:ind w:left="100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5">
    <w:nsid w:val="309755DF"/>
    <w:multiLevelType w:val="hybridMultilevel"/>
    <w:tmpl w:val="2326AED2"/>
    <w:lvl w:ilvl="0" w:tplc="441C7A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00F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E02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A82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58D2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8C6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458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F8DD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07F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CC549C"/>
    <w:multiLevelType w:val="hybridMultilevel"/>
    <w:tmpl w:val="0C3E080C"/>
    <w:lvl w:ilvl="0" w:tplc="C22EDDE4">
      <w:start w:val="1"/>
      <w:numFmt w:val="bullet"/>
      <w:lvlText w:val="-"/>
      <w:lvlJc w:val="left"/>
      <w:pPr>
        <w:ind w:left="400" w:hanging="360"/>
      </w:pPr>
      <w:rPr>
        <w:rFonts w:ascii="宋体" w:eastAsia="宋体" w:hAnsi="宋体" w:cs="宋体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80"/>
      </w:pPr>
      <w:rPr>
        <w:rFonts w:ascii="Wingdings" w:hAnsi="Wingdings" w:hint="default"/>
      </w:rPr>
    </w:lvl>
  </w:abstractNum>
  <w:abstractNum w:abstractNumId="17">
    <w:nsid w:val="685960DC"/>
    <w:multiLevelType w:val="hybridMultilevel"/>
    <w:tmpl w:val="45C64376"/>
    <w:lvl w:ilvl="0" w:tplc="04090011">
      <w:start w:val="1"/>
      <w:numFmt w:val="decimal"/>
      <w:lvlText w:val="%1)"/>
      <w:lvlJc w:val="left"/>
      <w:pPr>
        <w:ind w:left="840" w:hanging="480"/>
      </w:p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6A0B6329"/>
    <w:multiLevelType w:val="hybridMultilevel"/>
    <w:tmpl w:val="B3540ECE"/>
    <w:lvl w:ilvl="0" w:tplc="9E607B18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B6315BD"/>
    <w:multiLevelType w:val="hybridMultilevel"/>
    <w:tmpl w:val="5CCA35EE"/>
    <w:lvl w:ilvl="0" w:tplc="389655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6BE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AAC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A66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D894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7231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6C0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4B6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851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4D4183"/>
    <w:multiLevelType w:val="hybridMultilevel"/>
    <w:tmpl w:val="06624FB8"/>
    <w:lvl w:ilvl="0" w:tplc="BD3090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C6BE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69B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201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2851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E0ED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A31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94C2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2E71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16"/>
  </w:num>
  <w:num w:numId="10">
    <w:abstractNumId w:val="14"/>
  </w:num>
  <w:num w:numId="11">
    <w:abstractNumId w:val="12"/>
  </w:num>
  <w:num w:numId="12">
    <w:abstractNumId w:val="18"/>
  </w:num>
  <w:num w:numId="13">
    <w:abstractNumId w:val="7"/>
  </w:num>
  <w:num w:numId="14">
    <w:abstractNumId w:val="15"/>
  </w:num>
  <w:num w:numId="15">
    <w:abstractNumId w:val="11"/>
  </w:num>
  <w:num w:numId="16">
    <w:abstractNumId w:val="13"/>
  </w:num>
  <w:num w:numId="17">
    <w:abstractNumId w:val="20"/>
  </w:num>
  <w:num w:numId="18">
    <w:abstractNumId w:val="9"/>
  </w:num>
  <w:num w:numId="19">
    <w:abstractNumId w:val="17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9C"/>
    <w:rsid w:val="0002075D"/>
    <w:rsid w:val="0006444D"/>
    <w:rsid w:val="00075732"/>
    <w:rsid w:val="00125E58"/>
    <w:rsid w:val="00166BE6"/>
    <w:rsid w:val="0018381C"/>
    <w:rsid w:val="001C3D5F"/>
    <w:rsid w:val="001D2FAE"/>
    <w:rsid w:val="002163C9"/>
    <w:rsid w:val="0023224C"/>
    <w:rsid w:val="00252D9C"/>
    <w:rsid w:val="00260749"/>
    <w:rsid w:val="00294A1C"/>
    <w:rsid w:val="002C737F"/>
    <w:rsid w:val="002D29C0"/>
    <w:rsid w:val="002F2B0F"/>
    <w:rsid w:val="0030588B"/>
    <w:rsid w:val="00311D2F"/>
    <w:rsid w:val="0031259F"/>
    <w:rsid w:val="00355725"/>
    <w:rsid w:val="00374FF8"/>
    <w:rsid w:val="003B2FFC"/>
    <w:rsid w:val="003F1055"/>
    <w:rsid w:val="00423D03"/>
    <w:rsid w:val="004A3619"/>
    <w:rsid w:val="004A47D0"/>
    <w:rsid w:val="004C4330"/>
    <w:rsid w:val="004E0808"/>
    <w:rsid w:val="004F6D6A"/>
    <w:rsid w:val="004F7AC1"/>
    <w:rsid w:val="005455F1"/>
    <w:rsid w:val="00546AA8"/>
    <w:rsid w:val="0055400E"/>
    <w:rsid w:val="00574F17"/>
    <w:rsid w:val="005B1646"/>
    <w:rsid w:val="006437A5"/>
    <w:rsid w:val="006673B2"/>
    <w:rsid w:val="006C6763"/>
    <w:rsid w:val="006D34F2"/>
    <w:rsid w:val="006F7B94"/>
    <w:rsid w:val="007163A7"/>
    <w:rsid w:val="00747754"/>
    <w:rsid w:val="007525FF"/>
    <w:rsid w:val="00775272"/>
    <w:rsid w:val="007C2658"/>
    <w:rsid w:val="007C4C5C"/>
    <w:rsid w:val="008252C8"/>
    <w:rsid w:val="008538CB"/>
    <w:rsid w:val="00863A60"/>
    <w:rsid w:val="00895916"/>
    <w:rsid w:val="008D1CC2"/>
    <w:rsid w:val="008D4512"/>
    <w:rsid w:val="008E4A1A"/>
    <w:rsid w:val="008F32F2"/>
    <w:rsid w:val="00915B5F"/>
    <w:rsid w:val="00921F8C"/>
    <w:rsid w:val="009B41F0"/>
    <w:rsid w:val="00A63282"/>
    <w:rsid w:val="00A75F4D"/>
    <w:rsid w:val="00A9693A"/>
    <w:rsid w:val="00AA4050"/>
    <w:rsid w:val="00AA7A0E"/>
    <w:rsid w:val="00AC674D"/>
    <w:rsid w:val="00AD2461"/>
    <w:rsid w:val="00AD37F6"/>
    <w:rsid w:val="00AE310E"/>
    <w:rsid w:val="00B94E07"/>
    <w:rsid w:val="00BF51DC"/>
    <w:rsid w:val="00C6577B"/>
    <w:rsid w:val="00C8184F"/>
    <w:rsid w:val="00CA1B03"/>
    <w:rsid w:val="00CF7A29"/>
    <w:rsid w:val="00D27921"/>
    <w:rsid w:val="00D37286"/>
    <w:rsid w:val="00D50DF5"/>
    <w:rsid w:val="00D5228B"/>
    <w:rsid w:val="00D56C85"/>
    <w:rsid w:val="00D93E2C"/>
    <w:rsid w:val="00DA139C"/>
    <w:rsid w:val="00DC7274"/>
    <w:rsid w:val="00DE326B"/>
    <w:rsid w:val="00E17BC6"/>
    <w:rsid w:val="00E33752"/>
    <w:rsid w:val="00EC4103"/>
    <w:rsid w:val="00ED1FC2"/>
    <w:rsid w:val="00ED5DE4"/>
    <w:rsid w:val="00F423D1"/>
    <w:rsid w:val="00F43E8C"/>
    <w:rsid w:val="00F8057E"/>
    <w:rsid w:val="00F85F2A"/>
    <w:rsid w:val="133553F4"/>
    <w:rsid w:val="58DC596A"/>
    <w:rsid w:val="6A77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23C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F2B0F"/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Pr>
      <w:sz w:val="18"/>
      <w:szCs w:val="18"/>
    </w:rPr>
  </w:style>
  <w:style w:type="character" w:customStyle="1" w:styleId="a4">
    <w:name w:val="日期字符"/>
    <w:basedOn w:val="a0"/>
    <w:link w:val="a3"/>
    <w:uiPriority w:val="99"/>
    <w:semiHidden/>
  </w:style>
  <w:style w:type="paragraph" w:styleId="a9">
    <w:name w:val="List Paragraph"/>
    <w:basedOn w:val="a"/>
    <w:uiPriority w:val="34"/>
    <w:qFormat/>
    <w:rsid w:val="00CA1B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5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4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2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9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0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395</Words>
  <Characters>2256</Characters>
  <Application>Microsoft Macintosh Word</Application>
  <DocSecurity>0</DocSecurity>
  <Lines>18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用户</cp:lastModifiedBy>
  <cp:revision>2</cp:revision>
  <dcterms:created xsi:type="dcterms:W3CDTF">2019-05-14T07:39:00Z</dcterms:created>
  <dcterms:modified xsi:type="dcterms:W3CDTF">2019-05-14T07:39:00Z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