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2019年常温酸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T</w:t>
      </w:r>
      <w:r>
        <w:rPr>
          <w:rFonts w:ascii="宋体" w:hAnsi="宋体" w:eastAsia="宋体" w:cs="宋体"/>
          <w:b/>
          <w:bCs/>
          <w:sz w:val="44"/>
          <w:szCs w:val="44"/>
        </w:rPr>
        <w:t>VC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拍摄服务公司</w:t>
      </w:r>
      <w:r>
        <w:rPr>
          <w:rFonts w:ascii="宋体" w:hAnsi="宋体" w:eastAsia="宋体" w:cs="宋体"/>
          <w:b/>
          <w:bCs/>
          <w:sz w:val="44"/>
          <w:szCs w:val="44"/>
        </w:rPr>
        <w:t>招标项目</w:t>
      </w:r>
      <w:bookmarkStart w:id="7" w:name="_GoBack"/>
      <w:bookmarkEnd w:id="7"/>
    </w:p>
    <w:p>
      <w:pPr>
        <w:spacing w:line="328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</w:t>
      </w:r>
      <w:r>
        <w:rPr>
          <w:rFonts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8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3"/>
      <w:bookmarkEnd w:id="2"/>
    </w:p>
    <w:p>
      <w:pPr>
        <w:spacing w:line="211" w:lineRule="exact"/>
        <w:rPr>
          <w:sz w:val="20"/>
          <w:szCs w:val="20"/>
        </w:r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2" w:lineRule="exact"/>
        <w:rPr>
          <w:sz w:val="20"/>
          <w:szCs w:val="20"/>
        </w:rPr>
      </w:pPr>
    </w:p>
    <w:p>
      <w:pPr>
        <w:spacing w:line="274" w:lineRule="exact"/>
        <w:ind w:left="40"/>
        <w:rPr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一、项目背景</w:t>
      </w:r>
      <w:r>
        <w:rPr>
          <w:rFonts w:ascii="宋体" w:hAnsi="宋体" w:eastAsia="宋体" w:cs="宋体"/>
          <w:b/>
          <w:sz w:val="24"/>
          <w:szCs w:val="24"/>
        </w:rPr>
        <w:t>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400" w:lineRule="exact"/>
        <w:ind w:left="40" w:right="28" w:firstLine="48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了扩大三元常温酸芭缔欧品牌传播影响力</w:t>
      </w:r>
      <w:r>
        <w:rPr>
          <w:rFonts w:ascii="宋体" w:hAnsi="宋体" w:eastAsia="宋体" w:cs="宋体"/>
          <w:sz w:val="24"/>
          <w:szCs w:val="24"/>
        </w:rPr>
        <w:t>，邀请您来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ascii="宋体" w:hAnsi="宋体" w:eastAsia="宋体" w:cs="宋体"/>
          <w:sz w:val="24"/>
          <w:szCs w:val="24"/>
        </w:rPr>
        <w:t>本次招标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00" w:lineRule="exact"/>
        <w:ind w:left="40" w:right="26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项目包含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400" w:lineRule="exact"/>
        <w:ind w:left="40" w:right="26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以项目制的形式按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brief要求</w:t>
      </w:r>
      <w:r>
        <w:rPr>
          <w:rFonts w:hint="eastAsia" w:ascii="宋体" w:hAnsi="宋体" w:eastAsia="宋体" w:cs="宋体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常温酸TVC创意脚本。</w:t>
      </w:r>
    </w:p>
    <w:p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>
      <w:pPr>
        <w:spacing w:line="442" w:lineRule="exact"/>
        <w:ind w:left="40" w:right="26" w:firstLine="480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442" w:lineRule="exact"/>
        <w:ind w:right="26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二、服务</w:t>
      </w:r>
      <w:r>
        <w:rPr>
          <w:rFonts w:ascii="宋体" w:hAnsi="宋体" w:eastAsia="宋体" w:cs="宋体"/>
          <w:b/>
          <w:sz w:val="24"/>
          <w:szCs w:val="24"/>
        </w:rPr>
        <w:t>项目</w:t>
      </w:r>
    </w:p>
    <w:p>
      <w:pPr>
        <w:spacing w:line="442" w:lineRule="exact"/>
        <w:ind w:right="26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三元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常温酸</w:t>
      </w:r>
      <w:r>
        <w:rPr>
          <w:rFonts w:hint="eastAsia" w:ascii="宋体" w:hAnsi="宋体" w:eastAsia="宋体" w:cs="宋体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VC</w:t>
      </w:r>
      <w:r>
        <w:rPr>
          <w:rFonts w:hint="eastAsia" w:ascii="宋体" w:hAnsi="宋体" w:eastAsia="宋体" w:cs="宋体"/>
          <w:sz w:val="24"/>
          <w:szCs w:val="24"/>
        </w:rPr>
        <w:t>提报</w:t>
      </w:r>
    </w:p>
    <w:p>
      <w:pPr>
        <w:spacing w:line="274" w:lineRule="exact"/>
        <w:ind w:left="4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cr/>
      </w:r>
    </w:p>
    <w:p>
      <w:pPr>
        <w:spacing w:line="442" w:lineRule="exact"/>
        <w:ind w:right="26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三、目的：</w:t>
      </w:r>
    </w:p>
    <w:p>
      <w:pPr>
        <w:spacing w:line="360" w:lineRule="auto"/>
        <w:ind w:left="4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产品及品牌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通过新品俄罗斯风味烧酸奶的上市TVC告知消费者新产品上市并</w:t>
      </w:r>
      <w:r>
        <w:rPr>
          <w:rFonts w:hint="eastAsia" w:ascii="宋体" w:hAnsi="宋体" w:eastAsia="宋体" w:cs="宋体"/>
          <w:sz w:val="24"/>
          <w:szCs w:val="24"/>
        </w:rPr>
        <w:t>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品牌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知名</w:t>
      </w:r>
      <w:r>
        <w:rPr>
          <w:rFonts w:hint="eastAsia" w:ascii="宋体" w:hAnsi="宋体" w:eastAsia="宋体" w:cs="宋体"/>
          <w:sz w:val="24"/>
          <w:szCs w:val="24"/>
        </w:rPr>
        <w:t>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通过线上TVC告知</w:t>
      </w:r>
      <w:r>
        <w:rPr>
          <w:rFonts w:hint="eastAsia" w:ascii="宋体" w:hAnsi="宋体" w:eastAsia="宋体" w:cs="宋体"/>
          <w:sz w:val="24"/>
          <w:szCs w:val="24"/>
        </w:rPr>
        <w:t>拉动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消费者新品尝试率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274" w:lineRule="exact"/>
        <w:ind w:left="4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40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四、招标内容：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为保证本次</w:t>
      </w:r>
      <w:r>
        <w:rPr>
          <w:rFonts w:hint="eastAsia" w:ascii="宋体" w:hAnsi="宋体" w:eastAsia="宋体" w:cs="宋体"/>
          <w:sz w:val="24"/>
          <w:szCs w:val="24"/>
        </w:rPr>
        <w:t>品牌广告服务公司</w:t>
      </w:r>
      <w:r>
        <w:rPr>
          <w:rFonts w:ascii="宋体" w:hAnsi="宋体" w:eastAsia="宋体" w:cs="宋体"/>
          <w:sz w:val="24"/>
          <w:szCs w:val="24"/>
        </w:rPr>
        <w:t>合作资格准入招标工作顺利完成，现对各</w:t>
      </w:r>
      <w:r>
        <w:rPr>
          <w:rFonts w:hint="eastAsia" w:ascii="宋体" w:hAnsi="宋体" w:eastAsia="宋体" w:cs="宋体"/>
          <w:sz w:val="24"/>
          <w:szCs w:val="24"/>
        </w:rPr>
        <w:t>服务商</w:t>
      </w: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配合事宜通知如下：</w:t>
      </w:r>
    </w:p>
    <w:p>
      <w:pPr>
        <w:spacing w:line="274" w:lineRule="exact"/>
        <w:ind w:firstLine="600" w:firstLineChars="30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Cs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spacing w:line="194" w:lineRule="exact"/>
        <w:rPr>
          <w:sz w:val="20"/>
          <w:szCs w:val="20"/>
        </w:rPr>
      </w:pP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</w:t>
      </w:r>
      <w:r>
        <w:rPr>
          <w:rFonts w:ascii="宋体" w:hAnsi="宋体" w:eastAsia="宋体" w:cs="宋体"/>
          <w:sz w:val="24"/>
          <w:szCs w:val="24"/>
        </w:rPr>
        <w:t xml:space="preserve">时间： </w:t>
      </w:r>
      <w:r>
        <w:rPr>
          <w:rFonts w:hint="eastAsia" w:ascii="宋体" w:hAnsi="宋体" w:eastAsia="宋体" w:cs="宋体"/>
          <w:sz w:val="24"/>
          <w:szCs w:val="24"/>
        </w:rPr>
        <w:t>截止2019年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投标时间： 2019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日上午9点(暂定)</w:t>
      </w:r>
    </w:p>
    <w:p>
      <w:pPr>
        <w:spacing w:line="400" w:lineRule="exact"/>
        <w:ind w:left="680"/>
        <w:rPr>
          <w:rFonts w:hint="default" w:eastAsia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投标地点：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北京市西城区鼓楼西大街75号院三元食品</w:t>
      </w: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680"/>
        <w:rPr>
          <w:sz w:val="20"/>
          <w:szCs w:val="20"/>
        </w:rPr>
      </w:pPr>
    </w:p>
    <w:p>
      <w:pPr>
        <w:spacing w:line="195" w:lineRule="exact"/>
        <w:rPr>
          <w:sz w:val="20"/>
          <w:szCs w:val="20"/>
        </w:rPr>
      </w:pPr>
    </w:p>
    <w:p>
      <w:pPr>
        <w:tabs>
          <w:tab w:val="left" w:pos="620"/>
        </w:tabs>
        <w:spacing w:line="274" w:lineRule="exact"/>
        <w:ind w:left="4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常温酸芭缔欧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T</w:t>
      </w:r>
      <w:r>
        <w:rPr>
          <w:rFonts w:ascii="宋体" w:hAnsi="宋体" w:eastAsia="宋体" w:cs="宋体"/>
          <w:b/>
          <w:bCs/>
          <w:sz w:val="24"/>
          <w:szCs w:val="24"/>
        </w:rPr>
        <w:t>VC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拍摄及制作</w:t>
      </w:r>
      <w:r>
        <w:rPr>
          <w:rFonts w:ascii="宋体" w:hAnsi="宋体" w:eastAsia="宋体" w:cs="宋体"/>
          <w:b/>
          <w:bCs/>
          <w:sz w:val="23"/>
          <w:szCs w:val="23"/>
        </w:rPr>
        <w:t>提案</w:t>
      </w:r>
      <w:r>
        <w:rPr>
          <w:rFonts w:hint="eastAsia" w:ascii="宋体" w:hAnsi="宋体" w:eastAsia="宋体" w:cs="宋体"/>
          <w:b/>
          <w:bCs/>
          <w:sz w:val="23"/>
          <w:szCs w:val="23"/>
        </w:rPr>
        <w:t>内容</w:t>
      </w:r>
    </w:p>
    <w:p>
      <w:pPr>
        <w:tabs>
          <w:tab w:val="left" w:pos="620"/>
        </w:tabs>
        <w:spacing w:line="274" w:lineRule="exact"/>
        <w:ind w:left="40" w:firstLine="60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620"/>
        </w:tabs>
        <w:spacing w:line="274" w:lineRule="exact"/>
        <w:ind w:left="40"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-脚本提报</w:t>
      </w:r>
    </w:p>
    <w:p>
      <w:pPr>
        <w:tabs>
          <w:tab w:val="left" w:pos="620"/>
        </w:tabs>
        <w:spacing w:line="274" w:lineRule="exact"/>
        <w:ind w:left="40"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-导演提报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公司介绍及案例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-报价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20"/>
        </w:tabs>
        <w:spacing w:line="274" w:lineRule="exact"/>
        <w:ind w:left="40" w:firstLine="600" w:firstLineChars="25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20"/>
        </w:tabs>
        <w:spacing w:line="274" w:lineRule="exact"/>
        <w:ind w:left="40" w:firstLine="600" w:firstLineChars="25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20"/>
        </w:tabs>
        <w:spacing w:line="274" w:lineRule="exact"/>
        <w:ind w:left="40" w:firstLine="600" w:firstLineChars="25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具体提案要求：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1）两个方向的创意脚本：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方向一：以俄罗斯风味烧酸奶产品带品牌：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通过故事化的创意方式，表达产品工艺、产地等卖点，进行脚本创意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核心突出常温酸奶的食欲表现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方向二：传递环球美食的品牌概念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2）TVC时长为30秒；并包含15秒、5秒剪辑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3）项目整体预算参考： 100万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（选择其中一个方向进行拍摄）</w:t>
      </w:r>
    </w:p>
    <w:p>
      <w:pPr>
        <w:tabs>
          <w:tab w:val="left" w:pos="880"/>
        </w:tabs>
        <w:spacing w:line="274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80"/>
        </w:tabs>
        <w:spacing w:line="274" w:lineRule="exact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本次TVC出现的产品示意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1）芭缔欧</w:t>
      </w:r>
      <w:r>
        <w:rPr>
          <w:rFonts w:hint="eastAsia" w:ascii="宋体" w:hAnsi="宋体" w:eastAsia="宋体" w:cs="宋体"/>
          <w:sz w:val="24"/>
          <w:szCs w:val="24"/>
        </w:rPr>
        <w:t>冰岛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风味</w:t>
      </w:r>
      <w:r>
        <w:rPr>
          <w:rFonts w:hint="eastAsia" w:ascii="宋体" w:hAnsi="宋体" w:eastAsia="宋体" w:cs="宋体"/>
          <w:sz w:val="24"/>
          <w:szCs w:val="24"/>
        </w:rPr>
        <w:t xml:space="preserve">酸奶 （原味、草莓+树莓、黄桃+芒果）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2）芭缔欧俄罗斯风味烧酸奶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3" w:name="page6"/>
      <w:bookmarkEnd w:id="3"/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明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</w:rPr>
        <w:t>广告公司</w:t>
      </w:r>
      <w:r>
        <w:rPr>
          <w:rFonts w:ascii="宋体" w:hAnsi="宋体" w:eastAsia="宋体" w:cs="宋体"/>
          <w:sz w:val="24"/>
          <w:szCs w:val="24"/>
        </w:rPr>
        <w:t>服务。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常温奶事业部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系指招标文件规定投标方须承担的设计、</w:t>
      </w:r>
      <w:r>
        <w:rPr>
          <w:rFonts w:hint="eastAsia" w:ascii="宋体" w:hAnsi="宋体" w:eastAsia="宋体" w:cs="宋体"/>
          <w:sz w:val="24"/>
          <w:szCs w:val="24"/>
        </w:rPr>
        <w:t>策略、</w:t>
      </w:r>
      <w:r>
        <w:rPr>
          <w:rFonts w:ascii="宋体" w:hAnsi="宋体" w:eastAsia="宋体" w:cs="宋体"/>
          <w:sz w:val="24"/>
          <w:szCs w:val="24"/>
        </w:rPr>
        <w:t>战略规划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创意以及其他类似的义务。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3.1投标方必须具备适合作为</w:t>
      </w:r>
      <w:r>
        <w:rPr>
          <w:rFonts w:hint="eastAsia" w:ascii="宋体" w:hAnsi="宋体" w:eastAsia="宋体" w:cs="宋体"/>
          <w:sz w:val="24"/>
          <w:szCs w:val="24"/>
        </w:rPr>
        <w:t>广告</w:t>
      </w:r>
      <w:r>
        <w:rPr>
          <w:rFonts w:ascii="宋体" w:hAnsi="宋体" w:eastAsia="宋体" w:cs="宋体"/>
          <w:sz w:val="24"/>
          <w:szCs w:val="24"/>
        </w:rPr>
        <w:t>服务公司的相关营业执照、税务登记证、组织机构代码证等国家规定的相关资质文件。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3.5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3.6 投标方展示时间不得超过 60 分钟，答疑时间不得超过 10 分钟。</w:t>
      </w:r>
    </w:p>
    <w:p>
      <w:pPr>
        <w:spacing w:line="352" w:lineRule="exact"/>
        <w:ind w:left="360" w:right="22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3.7 投标方需在报名时提供公司资质、快消品TVC服务案例供审核，通过后将下发补充brief。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  <w:bookmarkStart w:id="4" w:name="page7"/>
      <w:bookmarkEnd w:id="4"/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eastAsia="宋体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tabs>
          <w:tab w:val="left" w:pos="620"/>
        </w:tabs>
        <w:spacing w:line="274" w:lineRule="exact"/>
        <w:ind w:left="358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620"/>
        </w:tabs>
        <w:spacing w:line="274" w:lineRule="exact"/>
        <w:ind w:left="358"/>
        <w:rPr>
          <w:rFonts w:eastAsia="宋体"/>
        </w:rPr>
        <w:sectPr>
          <w:pgSz w:w="11900" w:h="16838"/>
          <w:pgMar w:top="1440" w:right="1410" w:bottom="432" w:left="1440" w:header="0" w:footer="0" w:gutter="0"/>
          <w:cols w:equalWidth="0" w:num="1">
            <w:col w:w="9050"/>
          </w:cols>
        </w:sectPr>
      </w:pPr>
      <w:r>
        <w:rPr>
          <w:rFonts w:ascii="宋体" w:hAnsi="宋体" w:eastAsia="宋体" w:cs="宋体"/>
          <w:b/>
          <w:bCs/>
          <w:sz w:val="24"/>
          <w:szCs w:val="24"/>
        </w:rPr>
        <w:t>各投标人综合评分（100 分）=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T</w:t>
      </w:r>
      <w:r>
        <w:rPr>
          <w:rFonts w:ascii="宋体" w:hAnsi="宋体" w:eastAsia="宋体" w:cs="宋体"/>
          <w:b/>
          <w:bCs/>
          <w:sz w:val="24"/>
          <w:szCs w:val="24"/>
        </w:rPr>
        <w:t>VC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拍摄整体思路、创意手法（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分）+导演资历</w:t>
      </w:r>
      <w:r>
        <w:rPr>
          <w:rFonts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b/>
          <w:bCs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</w:t>
      </w:r>
      <w:r>
        <w:rPr>
          <w:rFonts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+公司实力及过往成功案例</w:t>
      </w:r>
      <w:r>
        <w:rPr>
          <w:rFonts w:ascii="宋体" w:hAnsi="宋体" w:eastAsia="宋体" w:cs="宋体"/>
          <w:b/>
          <w:bCs/>
          <w:sz w:val="24"/>
          <w:szCs w:val="24"/>
        </w:rPr>
        <w:t>评分（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分）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+报价评分</w:t>
      </w:r>
      <w:r>
        <w:rPr>
          <w:rFonts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分）</w:t>
      </w:r>
    </w:p>
    <w:p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5" w:name="page8"/>
      <w:bookmarkEnd w:id="5"/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5.1 投标文件用以阐明所需货物及服务、评审程序，投标文件由下述部分组成：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第三部分  方案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8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7.3 投标文件的修改将构成投标文件的一部分。对投标方有约束力。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6" w:name="page9"/>
      <w:bookmarkEnd w:id="6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①</w:t>
      </w:r>
      <w:r>
        <w:rPr>
          <w:rFonts w:ascii="宋体" w:hAnsi="宋体" w:eastAsia="宋体" w:cs="宋体"/>
          <w:b/>
          <w:bCs/>
          <w:sz w:val="24"/>
          <w:szCs w:val="24"/>
        </w:rPr>
        <w:t>《营业执照》《税务登记证》（复印纸质版）；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②</w:t>
      </w:r>
      <w:r>
        <w:rPr>
          <w:rFonts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常温酸奶</w:t>
      </w:r>
      <w:r>
        <w:rPr>
          <w:rFonts w:ascii="宋体" w:hAnsi="宋体" w:eastAsia="宋体" w:cs="宋体"/>
          <w:b/>
          <w:bCs/>
          <w:sz w:val="24"/>
          <w:szCs w:val="24"/>
        </w:rPr>
        <w:t>TVC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拍摄服务</w:t>
      </w:r>
      <w:r>
        <w:rPr>
          <w:rFonts w:ascii="宋体" w:hAnsi="宋体" w:eastAsia="宋体" w:cs="宋体"/>
          <w:b/>
          <w:bCs/>
          <w:sz w:val="24"/>
          <w:szCs w:val="24"/>
        </w:rPr>
        <w:t>投标文件》（电子版与纸质版版）；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③</w:t>
      </w:r>
      <w:r>
        <w:rPr>
          <w:rFonts w:ascii="宋体" w:hAnsi="宋体" w:eastAsia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④</w:t>
      </w:r>
      <w:r>
        <w:rPr>
          <w:rFonts w:ascii="宋体" w:hAnsi="宋体" w:eastAsia="宋体" w:cs="宋体"/>
          <w:b/>
          <w:bCs/>
          <w:sz w:val="24"/>
          <w:szCs w:val="24"/>
        </w:rPr>
        <w:t>《法定代表人授权书》；（纸质版）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⑤</w:t>
      </w:r>
      <w:r>
        <w:rPr>
          <w:rFonts w:ascii="宋体" w:hAnsi="宋体" w:eastAsia="宋体" w:cs="宋体"/>
          <w:b/>
          <w:bCs/>
          <w:sz w:val="24"/>
          <w:szCs w:val="24"/>
        </w:rPr>
        <w:t>《被授权人身份证或法定代表人身份证》；（复印纸质版）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hint="eastAsia" w:ascii="MS PGothic" w:hAnsi="MS PGothic" w:eastAsia="MS PGothic" w:cs="MS PGothic"/>
          <w:b/>
          <w:bCs/>
          <w:sz w:val="24"/>
          <w:szCs w:val="24"/>
        </w:rPr>
        <w:t>⑥</w:t>
      </w:r>
      <w:r>
        <w:rPr>
          <w:rFonts w:ascii="MS PGothic" w:hAnsi="MS PGothic" w:eastAsia="MS PGothic" w:cs="MS PGothic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投标方认为需要加以说明的其他内容；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</w:t>
      </w:r>
      <w:r>
        <w:rPr>
          <w:rFonts w:ascii="宋体" w:hAnsi="宋体" w:eastAsia="宋体" w:cs="宋体"/>
          <w:color w:val="FF0000"/>
          <w:sz w:val="24"/>
          <w:szCs w:val="24"/>
        </w:rPr>
        <w:t>并将文件密封储存现场开标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（电子版以</w:t>
      </w:r>
      <w:r>
        <w:rPr>
          <w:rFonts w:ascii="宋体" w:hAnsi="宋体" w:eastAsia="宋体" w:cs="宋体"/>
          <w:color w:val="FF0000"/>
          <w:sz w:val="24"/>
          <w:szCs w:val="24"/>
        </w:rPr>
        <w:t>U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盘形式密封，一式三份）</w:t>
      </w:r>
      <w:r>
        <w:rPr>
          <w:rFonts w:ascii="宋体" w:hAnsi="宋体" w:eastAsia="宋体" w:cs="宋体"/>
          <w:color w:val="FF0000"/>
          <w:sz w:val="24"/>
          <w:szCs w:val="24"/>
        </w:rPr>
        <w:t>。</w:t>
      </w:r>
    </w:p>
    <w:p>
      <w:pPr>
        <w:spacing w:line="274" w:lineRule="exact"/>
        <w:ind w:left="140" w:firstLine="200" w:firstLineChars="1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</w:p>
    <w:p>
      <w:pPr>
        <w:spacing w:line="200" w:lineRule="exac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</w:t>
      </w:r>
    </w:p>
    <w:p>
      <w:pPr>
        <w:spacing w:line="276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常温酸项目组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赵娟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常温酸项目组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李一粟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18910880204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18810572755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北京三元食品股份有限公司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常温</w:t>
      </w:r>
      <w:r>
        <w:rPr>
          <w:rFonts w:ascii="宋体" w:hAnsi="宋体" w:eastAsia="宋体" w:cs="宋体"/>
          <w:sz w:val="24"/>
          <w:szCs w:val="24"/>
        </w:rPr>
        <w:t>市场部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z w:val="24"/>
          <w:szCs w:val="24"/>
        </w:rPr>
        <w:t>月</w:t>
      </w: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2706A"/>
    <w:multiLevelType w:val="singleLevel"/>
    <w:tmpl w:val="FCD270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 w:tentative="0">
      <w:start w:val="3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2075D"/>
    <w:rsid w:val="0006444D"/>
    <w:rsid w:val="00075732"/>
    <w:rsid w:val="00125E58"/>
    <w:rsid w:val="00166BE6"/>
    <w:rsid w:val="001D2FAE"/>
    <w:rsid w:val="0023224C"/>
    <w:rsid w:val="00252D9C"/>
    <w:rsid w:val="002D29C0"/>
    <w:rsid w:val="00355725"/>
    <w:rsid w:val="003B2FFC"/>
    <w:rsid w:val="004A47D0"/>
    <w:rsid w:val="004C4330"/>
    <w:rsid w:val="004E0808"/>
    <w:rsid w:val="004F6D6A"/>
    <w:rsid w:val="00505FDA"/>
    <w:rsid w:val="00546AA8"/>
    <w:rsid w:val="005B1646"/>
    <w:rsid w:val="005D5269"/>
    <w:rsid w:val="006C6763"/>
    <w:rsid w:val="006D34F2"/>
    <w:rsid w:val="007163A7"/>
    <w:rsid w:val="007742D8"/>
    <w:rsid w:val="007C2658"/>
    <w:rsid w:val="007C4C5C"/>
    <w:rsid w:val="008252C8"/>
    <w:rsid w:val="008538CB"/>
    <w:rsid w:val="00863A60"/>
    <w:rsid w:val="008D1CC2"/>
    <w:rsid w:val="008D4512"/>
    <w:rsid w:val="008E4A1A"/>
    <w:rsid w:val="009923AC"/>
    <w:rsid w:val="009C26B4"/>
    <w:rsid w:val="00A63282"/>
    <w:rsid w:val="00A75F4D"/>
    <w:rsid w:val="00A76E99"/>
    <w:rsid w:val="00A9693A"/>
    <w:rsid w:val="00AC674D"/>
    <w:rsid w:val="00AE310E"/>
    <w:rsid w:val="00B87448"/>
    <w:rsid w:val="00B94E07"/>
    <w:rsid w:val="00BF51DC"/>
    <w:rsid w:val="00C8184F"/>
    <w:rsid w:val="00CA1B03"/>
    <w:rsid w:val="00D37286"/>
    <w:rsid w:val="00D56C85"/>
    <w:rsid w:val="00D93E2C"/>
    <w:rsid w:val="00DA2860"/>
    <w:rsid w:val="00DE326B"/>
    <w:rsid w:val="00E17BC6"/>
    <w:rsid w:val="00EC4103"/>
    <w:rsid w:val="00ED1FC2"/>
    <w:rsid w:val="00F423D1"/>
    <w:rsid w:val="00F8057E"/>
    <w:rsid w:val="00F85F2A"/>
    <w:rsid w:val="00FA1017"/>
    <w:rsid w:val="00FE0DAD"/>
    <w:rsid w:val="09045575"/>
    <w:rsid w:val="0E2E3DB0"/>
    <w:rsid w:val="116C1B6E"/>
    <w:rsid w:val="11B03D2A"/>
    <w:rsid w:val="133553F4"/>
    <w:rsid w:val="161072C0"/>
    <w:rsid w:val="1FF55619"/>
    <w:rsid w:val="228B7405"/>
    <w:rsid w:val="335D40E6"/>
    <w:rsid w:val="46194FB8"/>
    <w:rsid w:val="4A0248AB"/>
    <w:rsid w:val="4AF679A2"/>
    <w:rsid w:val="54D14CD7"/>
    <w:rsid w:val="58DC596A"/>
    <w:rsid w:val="619F0010"/>
    <w:rsid w:val="69A53302"/>
    <w:rsid w:val="6A777624"/>
    <w:rsid w:val="771F030A"/>
    <w:rsid w:val="7CD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字符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1826</Characters>
  <Lines>15</Lines>
  <Paragraphs>4</Paragraphs>
  <TotalTime>15</TotalTime>
  <ScaleCrop>false</ScaleCrop>
  <LinksUpToDate>false</LinksUpToDate>
  <CharactersWithSpaces>2142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2018-09-06T14:32:00Z</dcterms:created>
  <dc:creator>Windows User</dc:creator>
  <cp:lastModifiedBy>Cynthia</cp:lastModifiedBy>
  <dcterms:modified xsi:type="dcterms:W3CDTF">2019-05-09T06:15:09Z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