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351" w:rsidRDefault="00722351">
      <w:pPr>
        <w:shd w:val="clear" w:color="auto" w:fill="FFFFFF"/>
        <w:spacing w:beforeLines="50" w:before="156" w:afterLines="100" w:after="312"/>
        <w:rPr>
          <w:rFonts w:ascii="仿宋_GB2312" w:eastAsia="仿宋_GB2312" w:hAnsi="宋体"/>
          <w:b/>
          <w:spacing w:val="40"/>
          <w:sz w:val="72"/>
          <w:szCs w:val="24"/>
        </w:rPr>
      </w:pPr>
    </w:p>
    <w:p w:rsidR="00722351" w:rsidRDefault="00722351">
      <w:pPr>
        <w:shd w:val="clear" w:color="auto" w:fill="FFFFFF"/>
        <w:spacing w:beforeLines="50" w:before="156" w:afterLines="100" w:after="312"/>
        <w:jc w:val="center"/>
        <w:rPr>
          <w:rFonts w:ascii="仿宋_GB2312" w:eastAsia="仿宋_GB2312" w:hAnsi="宋体"/>
          <w:b/>
          <w:spacing w:val="40"/>
          <w:sz w:val="72"/>
          <w:szCs w:val="24"/>
        </w:rPr>
      </w:pPr>
    </w:p>
    <w:p w:rsidR="00722351" w:rsidRDefault="00722351">
      <w:pPr>
        <w:shd w:val="clear" w:color="auto" w:fill="FFFFFF"/>
        <w:jc w:val="center"/>
        <w:rPr>
          <w:rFonts w:ascii="仿宋_GB2312" w:eastAsia="仿宋_GB2312" w:hAnsi="宋体"/>
          <w:b/>
          <w:spacing w:val="-80"/>
          <w:sz w:val="72"/>
          <w:szCs w:val="24"/>
        </w:rPr>
      </w:pPr>
    </w:p>
    <w:p w:rsidR="00722351" w:rsidRDefault="00D640AC">
      <w:pPr>
        <w:shd w:val="clear" w:color="auto" w:fill="FFFFFF"/>
        <w:jc w:val="center"/>
        <w:rPr>
          <w:rFonts w:ascii="仿宋_GB2312" w:eastAsia="仿宋_GB2312" w:hAnsi="宋体"/>
          <w:b/>
          <w:spacing w:val="-80"/>
          <w:sz w:val="72"/>
          <w:szCs w:val="24"/>
        </w:rPr>
      </w:pPr>
      <w:r>
        <w:rPr>
          <w:rFonts w:ascii="仿宋_GB2312" w:eastAsia="仿宋_GB2312" w:hAnsi="宋体" w:hint="eastAsia"/>
          <w:b/>
          <w:spacing w:val="-80"/>
          <w:sz w:val="72"/>
          <w:szCs w:val="24"/>
        </w:rPr>
        <w:t>货 物 公 开 招 标 文 件</w:t>
      </w:r>
    </w:p>
    <w:p w:rsidR="007D6E31" w:rsidRDefault="007D6E31">
      <w:pPr>
        <w:shd w:val="clear" w:color="auto" w:fill="FFFFFF"/>
        <w:jc w:val="center"/>
        <w:rPr>
          <w:rFonts w:ascii="仿宋_GB2312" w:eastAsia="仿宋_GB2312" w:hAnsi="宋体"/>
          <w:b/>
          <w:spacing w:val="-80"/>
          <w:sz w:val="72"/>
          <w:szCs w:val="24"/>
        </w:rPr>
      </w:pPr>
    </w:p>
    <w:p w:rsidR="007D6E31" w:rsidRDefault="007D6E31" w:rsidP="007D6E31">
      <w:pPr>
        <w:shd w:val="clear" w:color="auto" w:fill="FFFFFF"/>
        <w:spacing w:beforeLines="50" w:before="156"/>
        <w:jc w:val="center"/>
        <w:rPr>
          <w:rFonts w:ascii="仿宋_GB2312" w:eastAsia="仿宋_GB2312" w:hAnsi="Times New Roman"/>
          <w:b/>
          <w:sz w:val="52"/>
          <w:szCs w:val="24"/>
        </w:rPr>
      </w:pPr>
      <w:r>
        <w:rPr>
          <w:rFonts w:ascii="仿宋_GB2312" w:eastAsia="仿宋_GB2312" w:hAnsi="Times New Roman" w:hint="eastAsia"/>
          <w:b/>
          <w:sz w:val="52"/>
          <w:szCs w:val="24"/>
        </w:rPr>
        <w:t>（第二册）</w:t>
      </w:r>
    </w:p>
    <w:p w:rsidR="007D6E31" w:rsidRDefault="007D6E31" w:rsidP="007D6E31">
      <w:pPr>
        <w:shd w:val="clear" w:color="auto" w:fill="FFFFFF"/>
        <w:spacing w:beforeLines="50" w:before="156"/>
        <w:jc w:val="center"/>
        <w:rPr>
          <w:rFonts w:ascii="仿宋_GB2312" w:eastAsia="仿宋_GB2312" w:hAnsi="Times New Roman"/>
          <w:b/>
          <w:sz w:val="52"/>
          <w:szCs w:val="24"/>
        </w:rPr>
      </w:pPr>
    </w:p>
    <w:p w:rsidR="007D6E31" w:rsidRDefault="007D6E31" w:rsidP="007D6E31">
      <w:pPr>
        <w:spacing w:line="360" w:lineRule="auto"/>
        <w:rPr>
          <w:rFonts w:ascii="仿宋_GB2312" w:eastAsia="仿宋_GB2312"/>
          <w:b/>
          <w:sz w:val="32"/>
        </w:rPr>
      </w:pPr>
    </w:p>
    <w:p w:rsidR="007D6E31" w:rsidRDefault="007D6E31" w:rsidP="007D6E31">
      <w:pPr>
        <w:spacing w:line="480" w:lineRule="auto"/>
        <w:ind w:leftChars="200" w:left="2006" w:hangingChars="500" w:hanging="1606"/>
        <w:jc w:val="left"/>
        <w:rPr>
          <w:rFonts w:ascii="仿宋_GB2312" w:eastAsia="仿宋_GB2312"/>
          <w:b/>
          <w:sz w:val="32"/>
          <w:szCs w:val="32"/>
        </w:rPr>
      </w:pPr>
      <w:r>
        <w:rPr>
          <w:rFonts w:ascii="仿宋_GB2312" w:eastAsia="仿宋_GB2312" w:hint="eastAsia"/>
          <w:b/>
          <w:sz w:val="32"/>
          <w:szCs w:val="32"/>
        </w:rPr>
        <w:t>招标编号：</w:t>
      </w:r>
      <w:r w:rsidRPr="00BE32AD">
        <w:rPr>
          <w:rFonts w:ascii="仿宋_GB2312" w:eastAsia="仿宋_GB2312" w:hAnsi="Times New Roman" w:hint="eastAsia"/>
          <w:b/>
          <w:sz w:val="32"/>
          <w:szCs w:val="32"/>
        </w:rPr>
        <w:t>SY</w:t>
      </w:r>
      <w:r w:rsidRPr="00BE32AD">
        <w:rPr>
          <w:rFonts w:ascii="仿宋_GB2312" w:eastAsia="仿宋_GB2312" w:hAnsi="Times New Roman"/>
          <w:b/>
          <w:sz w:val="32"/>
          <w:szCs w:val="32"/>
        </w:rPr>
        <w:t>XX</w:t>
      </w:r>
      <w:r w:rsidRPr="00BE32AD">
        <w:rPr>
          <w:rFonts w:ascii="仿宋_GB2312" w:eastAsia="仿宋_GB2312" w:hAnsi="Times New Roman" w:hint="eastAsia"/>
          <w:b/>
          <w:sz w:val="32"/>
          <w:szCs w:val="32"/>
        </w:rPr>
        <w:t>2</w:t>
      </w:r>
      <w:r w:rsidRPr="00BE32AD">
        <w:rPr>
          <w:rFonts w:ascii="仿宋_GB2312" w:eastAsia="仿宋_GB2312" w:hAnsi="Times New Roman"/>
          <w:b/>
          <w:sz w:val="32"/>
          <w:szCs w:val="32"/>
        </w:rPr>
        <w:t>0201</w:t>
      </w:r>
      <w:r w:rsidR="00B93246">
        <w:rPr>
          <w:rFonts w:ascii="仿宋_GB2312" w:eastAsia="仿宋_GB2312" w:hAnsi="Times New Roman"/>
          <w:b/>
          <w:sz w:val="32"/>
          <w:szCs w:val="32"/>
        </w:rPr>
        <w:t>0</w:t>
      </w:r>
      <w:r w:rsidRPr="00BE32AD">
        <w:rPr>
          <w:rFonts w:ascii="仿宋_GB2312" w:eastAsia="仿宋_GB2312" w:hAnsi="Times New Roman"/>
          <w:b/>
          <w:sz w:val="32"/>
          <w:szCs w:val="32"/>
        </w:rPr>
        <w:t>001</w:t>
      </w:r>
    </w:p>
    <w:p w:rsidR="007D6E31" w:rsidRDefault="007D6E31" w:rsidP="007D6E31">
      <w:pPr>
        <w:spacing w:line="480" w:lineRule="auto"/>
        <w:ind w:leftChars="200" w:left="2006" w:hangingChars="500" w:hanging="1606"/>
        <w:jc w:val="left"/>
        <w:rPr>
          <w:rFonts w:ascii="仿宋_GB2312" w:eastAsia="仿宋_GB2312"/>
          <w:b/>
          <w:sz w:val="32"/>
          <w:szCs w:val="32"/>
        </w:rPr>
      </w:pPr>
      <w:r>
        <w:rPr>
          <w:rFonts w:ascii="仿宋_GB2312" w:eastAsia="仿宋_GB2312" w:hint="eastAsia"/>
          <w:b/>
          <w:sz w:val="32"/>
          <w:szCs w:val="32"/>
        </w:rPr>
        <w:t>项目名称：</w:t>
      </w:r>
      <w:r w:rsidRPr="00BE32AD">
        <w:rPr>
          <w:rFonts w:ascii="仿宋_GB2312" w:eastAsia="仿宋_GB2312" w:hint="eastAsia"/>
          <w:b/>
          <w:sz w:val="32"/>
          <w:szCs w:val="32"/>
        </w:rPr>
        <w:t>北京三元食品股份有限公司CRM系统配套设备采购项目</w:t>
      </w:r>
    </w:p>
    <w:p w:rsidR="007D6E31" w:rsidRDefault="007D6E31" w:rsidP="007D6E31">
      <w:pPr>
        <w:spacing w:line="480" w:lineRule="auto"/>
        <w:ind w:leftChars="200" w:left="2006" w:hangingChars="500" w:hanging="1606"/>
        <w:jc w:val="left"/>
        <w:rPr>
          <w:rFonts w:ascii="仿宋_GB2312" w:eastAsia="仿宋_GB2312"/>
          <w:b/>
          <w:sz w:val="32"/>
          <w:szCs w:val="32"/>
        </w:rPr>
      </w:pPr>
      <w:r>
        <w:rPr>
          <w:rFonts w:ascii="仿宋_GB2312" w:eastAsia="仿宋_GB2312" w:hint="eastAsia"/>
          <w:b/>
          <w:sz w:val="32"/>
          <w:szCs w:val="32"/>
        </w:rPr>
        <w:t>招 标 人：北京三元食品股份有限公司</w:t>
      </w:r>
    </w:p>
    <w:p w:rsidR="007D6E31" w:rsidRDefault="007D6E31" w:rsidP="007D6E31">
      <w:pPr>
        <w:spacing w:line="480" w:lineRule="auto"/>
        <w:ind w:leftChars="200" w:left="2006" w:hangingChars="500" w:hanging="1606"/>
        <w:jc w:val="left"/>
        <w:rPr>
          <w:rFonts w:ascii="仿宋_GB2312" w:eastAsia="仿宋_GB2312"/>
          <w:b/>
          <w:sz w:val="32"/>
          <w:szCs w:val="32"/>
        </w:rPr>
      </w:pPr>
    </w:p>
    <w:p w:rsidR="007D6E31" w:rsidRDefault="007D6E31" w:rsidP="007D6E31">
      <w:pPr>
        <w:spacing w:line="480" w:lineRule="auto"/>
        <w:ind w:leftChars="200" w:left="2006" w:hangingChars="500" w:hanging="1606"/>
        <w:jc w:val="left"/>
        <w:rPr>
          <w:rFonts w:ascii="仿宋_GB2312" w:eastAsia="仿宋_GB2312"/>
          <w:b/>
          <w:sz w:val="32"/>
          <w:szCs w:val="32"/>
        </w:rPr>
      </w:pPr>
    </w:p>
    <w:p w:rsidR="007D6E31" w:rsidRDefault="007D6E31" w:rsidP="007D6E31">
      <w:pPr>
        <w:spacing w:line="480" w:lineRule="auto"/>
        <w:ind w:leftChars="200" w:left="2006" w:hangingChars="500" w:hanging="1606"/>
        <w:jc w:val="left"/>
        <w:rPr>
          <w:rFonts w:ascii="仿宋_GB2312" w:eastAsia="仿宋_GB2312"/>
          <w:b/>
          <w:sz w:val="32"/>
          <w:szCs w:val="32"/>
        </w:rPr>
      </w:pPr>
    </w:p>
    <w:p w:rsidR="007D6E31" w:rsidRDefault="007D6E31" w:rsidP="007D6E31">
      <w:pPr>
        <w:spacing w:line="480" w:lineRule="auto"/>
        <w:jc w:val="center"/>
        <w:rPr>
          <w:rFonts w:ascii="仿宋_GB2312" w:eastAsia="仿宋_GB2312" w:hAnsi="Times New Roman"/>
          <w:b/>
          <w:sz w:val="52"/>
          <w:szCs w:val="24"/>
        </w:rPr>
      </w:pPr>
      <w:r>
        <w:rPr>
          <w:rFonts w:ascii="仿宋_GB2312" w:eastAsia="仿宋_GB2312" w:hint="eastAsia"/>
          <w:b/>
          <w:sz w:val="32"/>
          <w:szCs w:val="32"/>
        </w:rPr>
        <w:t>2020年1</w:t>
      </w:r>
      <w:r w:rsidR="002254E8">
        <w:rPr>
          <w:rFonts w:ascii="仿宋_GB2312" w:eastAsia="仿宋_GB2312"/>
          <w:b/>
          <w:sz w:val="32"/>
          <w:szCs w:val="32"/>
        </w:rPr>
        <w:t>0</w:t>
      </w:r>
      <w:r>
        <w:rPr>
          <w:rFonts w:ascii="仿宋_GB2312" w:eastAsia="仿宋_GB2312" w:hint="eastAsia"/>
          <w:b/>
          <w:sz w:val="32"/>
          <w:szCs w:val="32"/>
        </w:rPr>
        <w:t>月</w:t>
      </w:r>
      <w:r>
        <w:rPr>
          <w:b/>
          <w:sz w:val="36"/>
        </w:rPr>
        <w:br w:type="page"/>
      </w:r>
    </w:p>
    <w:p w:rsidR="00722351" w:rsidRDefault="00722351">
      <w:pPr>
        <w:shd w:val="clear" w:color="auto" w:fill="FFFFFF"/>
        <w:spacing w:before="120" w:after="360" w:line="360" w:lineRule="auto"/>
        <w:jc w:val="center"/>
        <w:rPr>
          <w:rFonts w:ascii="仿宋_GB2312" w:eastAsia="仿宋_GB2312" w:hAnsi="Times New Roman"/>
          <w:b/>
          <w:sz w:val="32"/>
          <w:szCs w:val="32"/>
        </w:rPr>
        <w:sectPr w:rsidR="00722351">
          <w:headerReference w:type="even" r:id="rId8"/>
          <w:footerReference w:type="even" r:id="rId9"/>
          <w:footerReference w:type="default" r:id="rId10"/>
          <w:footerReference w:type="first" r:id="rId11"/>
          <w:pgSz w:w="11906" w:h="16838"/>
          <w:pgMar w:top="1440" w:right="1800" w:bottom="1440" w:left="1800" w:header="851" w:footer="992" w:gutter="0"/>
          <w:pgNumType w:start="28"/>
          <w:cols w:space="425"/>
          <w:titlePg/>
          <w:docGrid w:type="lines" w:linePitch="312"/>
        </w:sectPr>
      </w:pPr>
    </w:p>
    <w:sdt>
      <w:sdtPr>
        <w:rPr>
          <w:rFonts w:ascii="仿宋_GB2312" w:eastAsia="仿宋_GB2312" w:hAnsi="Times New Roman" w:hint="eastAsia"/>
          <w:b/>
          <w:kern w:val="2"/>
          <w:sz w:val="32"/>
          <w:szCs w:val="32"/>
        </w:rPr>
        <w:id w:val="147457404"/>
        <w15:color w:val="DBDBDB"/>
        <w:docPartObj>
          <w:docPartGallery w:val="Table of Contents"/>
          <w:docPartUnique/>
        </w:docPartObj>
      </w:sdtPr>
      <w:sdtContent>
        <w:p w:rsidR="00722351" w:rsidRDefault="00D640AC">
          <w:pPr>
            <w:spacing w:before="120" w:line="360" w:lineRule="auto"/>
            <w:jc w:val="center"/>
            <w:rPr>
              <w:rFonts w:ascii="仿宋_GB2312" w:eastAsia="仿宋_GB2312" w:hAnsi="Times New Roman"/>
              <w:b/>
              <w:kern w:val="2"/>
              <w:sz w:val="32"/>
              <w:szCs w:val="32"/>
            </w:rPr>
          </w:pPr>
          <w:r>
            <w:rPr>
              <w:rFonts w:ascii="仿宋_GB2312" w:eastAsia="仿宋_GB2312" w:hAnsi="Times New Roman" w:hint="eastAsia"/>
              <w:b/>
              <w:kern w:val="2"/>
              <w:sz w:val="32"/>
              <w:szCs w:val="32"/>
            </w:rPr>
            <w:t>目     录</w:t>
          </w:r>
        </w:p>
        <w:p w:rsidR="00722351" w:rsidRDefault="00D640AC">
          <w:pPr>
            <w:pStyle w:val="10"/>
            <w:tabs>
              <w:tab w:val="right" w:leader="dot" w:pos="8306"/>
            </w:tabs>
            <w:spacing w:line="480" w:lineRule="auto"/>
            <w:rPr>
              <w:sz w:val="22"/>
              <w:szCs w:val="22"/>
            </w:rPr>
          </w:pPr>
          <w:r>
            <w:rPr>
              <w:rFonts w:ascii="仿宋_GB2312" w:eastAsia="仿宋_GB2312" w:hAnsi="Times New Roman"/>
              <w:b/>
              <w:sz w:val="40"/>
              <w:szCs w:val="40"/>
            </w:rPr>
            <w:fldChar w:fldCharType="begin"/>
          </w:r>
          <w:r>
            <w:rPr>
              <w:rFonts w:ascii="仿宋_GB2312" w:eastAsia="仿宋_GB2312" w:hAnsi="Times New Roman"/>
              <w:b/>
              <w:sz w:val="40"/>
              <w:szCs w:val="40"/>
            </w:rPr>
            <w:instrText xml:space="preserve">TOC \o "1-3" \h \u </w:instrText>
          </w:r>
          <w:r>
            <w:rPr>
              <w:rFonts w:ascii="仿宋_GB2312" w:eastAsia="仿宋_GB2312" w:hAnsi="Times New Roman"/>
              <w:b/>
              <w:sz w:val="40"/>
              <w:szCs w:val="40"/>
            </w:rPr>
            <w:fldChar w:fldCharType="separate"/>
          </w:r>
          <w:hyperlink w:anchor="_Toc29228" w:history="1">
            <w:r>
              <w:rPr>
                <w:rFonts w:ascii="Times New Roman" w:hAnsi="Times New Roman" w:hint="eastAsia"/>
                <w:sz w:val="22"/>
                <w:szCs w:val="28"/>
              </w:rPr>
              <w:t>第四章</w:t>
            </w:r>
            <w:r>
              <w:rPr>
                <w:rFonts w:ascii="Times New Roman" w:hAnsi="Times New Roman" w:hint="eastAsia"/>
                <w:sz w:val="22"/>
                <w:szCs w:val="28"/>
              </w:rPr>
              <w:t xml:space="preserve"> </w:t>
            </w:r>
            <w:r>
              <w:rPr>
                <w:rFonts w:ascii="Times New Roman" w:hAnsi="Times New Roman" w:hint="eastAsia"/>
                <w:sz w:val="22"/>
                <w:szCs w:val="28"/>
              </w:rPr>
              <w:t>投标邀请</w:t>
            </w:r>
            <w:r>
              <w:rPr>
                <w:sz w:val="22"/>
                <w:szCs w:val="22"/>
              </w:rPr>
              <w:tab/>
            </w:r>
            <w:r>
              <w:rPr>
                <w:sz w:val="22"/>
                <w:szCs w:val="22"/>
              </w:rPr>
              <w:fldChar w:fldCharType="begin"/>
            </w:r>
            <w:r>
              <w:rPr>
                <w:sz w:val="22"/>
                <w:szCs w:val="22"/>
              </w:rPr>
              <w:instrText xml:space="preserve"> PAGEREF _Toc29228 </w:instrText>
            </w:r>
            <w:r>
              <w:rPr>
                <w:sz w:val="22"/>
                <w:szCs w:val="22"/>
              </w:rPr>
              <w:fldChar w:fldCharType="separate"/>
            </w:r>
            <w:r>
              <w:rPr>
                <w:sz w:val="22"/>
                <w:szCs w:val="22"/>
              </w:rPr>
              <w:t>30</w:t>
            </w:r>
            <w:r>
              <w:rPr>
                <w:sz w:val="22"/>
                <w:szCs w:val="22"/>
              </w:rPr>
              <w:fldChar w:fldCharType="end"/>
            </w:r>
          </w:hyperlink>
        </w:p>
        <w:p w:rsidR="00722351" w:rsidRDefault="001F0EA2">
          <w:pPr>
            <w:pStyle w:val="10"/>
            <w:tabs>
              <w:tab w:val="right" w:leader="dot" w:pos="8306"/>
            </w:tabs>
            <w:spacing w:line="480" w:lineRule="auto"/>
            <w:rPr>
              <w:sz w:val="22"/>
              <w:szCs w:val="22"/>
            </w:rPr>
          </w:pPr>
          <w:hyperlink w:anchor="_Toc1794" w:history="1">
            <w:r w:rsidR="00D640AC">
              <w:rPr>
                <w:rFonts w:ascii="Times New Roman" w:hAnsi="Times New Roman" w:hint="eastAsia"/>
                <w:sz w:val="22"/>
                <w:szCs w:val="28"/>
              </w:rPr>
              <w:t>第五章</w:t>
            </w:r>
            <w:r w:rsidR="00D640AC">
              <w:rPr>
                <w:rFonts w:ascii="Times New Roman" w:hAnsi="Times New Roman" w:hint="eastAsia"/>
                <w:sz w:val="22"/>
                <w:szCs w:val="28"/>
              </w:rPr>
              <w:t xml:space="preserve"> </w:t>
            </w:r>
            <w:r w:rsidR="00D640AC">
              <w:rPr>
                <w:rFonts w:ascii="Times New Roman" w:hAnsi="Times New Roman" w:hint="eastAsia"/>
                <w:sz w:val="22"/>
                <w:szCs w:val="28"/>
              </w:rPr>
              <w:t>投标人须知资料表</w:t>
            </w:r>
            <w:r w:rsidR="00D640AC">
              <w:rPr>
                <w:rFonts w:ascii="Times New Roman" w:hAnsi="Times New Roman" w:hint="eastAsia"/>
                <w:sz w:val="22"/>
                <w:szCs w:val="28"/>
              </w:rPr>
              <w:t xml:space="preserve"> </w:t>
            </w:r>
            <w:r w:rsidR="00D640AC">
              <w:rPr>
                <w:sz w:val="22"/>
                <w:szCs w:val="22"/>
              </w:rPr>
              <w:tab/>
            </w:r>
            <w:r w:rsidR="00D640AC">
              <w:rPr>
                <w:sz w:val="22"/>
                <w:szCs w:val="22"/>
              </w:rPr>
              <w:fldChar w:fldCharType="begin"/>
            </w:r>
            <w:r w:rsidR="00D640AC">
              <w:rPr>
                <w:sz w:val="22"/>
                <w:szCs w:val="22"/>
              </w:rPr>
              <w:instrText xml:space="preserve"> PAGEREF _Toc1794 </w:instrText>
            </w:r>
            <w:r w:rsidR="00D640AC">
              <w:rPr>
                <w:sz w:val="22"/>
                <w:szCs w:val="22"/>
              </w:rPr>
              <w:fldChar w:fldCharType="separate"/>
            </w:r>
            <w:r w:rsidR="00D640AC">
              <w:rPr>
                <w:sz w:val="22"/>
                <w:szCs w:val="22"/>
              </w:rPr>
              <w:t>31</w:t>
            </w:r>
            <w:r w:rsidR="00D640AC">
              <w:rPr>
                <w:sz w:val="22"/>
                <w:szCs w:val="22"/>
              </w:rPr>
              <w:fldChar w:fldCharType="end"/>
            </w:r>
          </w:hyperlink>
        </w:p>
        <w:p w:rsidR="00722351" w:rsidRDefault="001F0EA2">
          <w:pPr>
            <w:pStyle w:val="10"/>
            <w:tabs>
              <w:tab w:val="right" w:leader="dot" w:pos="8306"/>
            </w:tabs>
            <w:spacing w:line="480" w:lineRule="auto"/>
            <w:rPr>
              <w:sz w:val="22"/>
              <w:szCs w:val="22"/>
            </w:rPr>
          </w:pPr>
          <w:hyperlink w:anchor="_Toc31098" w:history="1">
            <w:r w:rsidR="00D640AC">
              <w:rPr>
                <w:rFonts w:ascii="Times New Roman" w:hAnsi="Times New Roman" w:hint="eastAsia"/>
                <w:sz w:val="22"/>
                <w:szCs w:val="28"/>
              </w:rPr>
              <w:t>第六章</w:t>
            </w:r>
            <w:r w:rsidR="00D640AC">
              <w:rPr>
                <w:rFonts w:ascii="Times New Roman" w:hAnsi="Times New Roman" w:hint="eastAsia"/>
                <w:sz w:val="22"/>
                <w:szCs w:val="28"/>
              </w:rPr>
              <w:t xml:space="preserve"> </w:t>
            </w:r>
            <w:r w:rsidR="00D640AC">
              <w:rPr>
                <w:rFonts w:ascii="Times New Roman" w:hAnsi="Times New Roman" w:hint="eastAsia"/>
                <w:sz w:val="22"/>
                <w:szCs w:val="28"/>
              </w:rPr>
              <w:t>货物需求一览表及技术规格</w:t>
            </w:r>
            <w:r w:rsidR="00D640AC">
              <w:rPr>
                <w:sz w:val="22"/>
                <w:szCs w:val="22"/>
              </w:rPr>
              <w:tab/>
            </w:r>
            <w:r w:rsidR="00D640AC">
              <w:rPr>
                <w:sz w:val="22"/>
                <w:szCs w:val="22"/>
              </w:rPr>
              <w:fldChar w:fldCharType="begin"/>
            </w:r>
            <w:r w:rsidR="00D640AC">
              <w:rPr>
                <w:sz w:val="22"/>
                <w:szCs w:val="22"/>
              </w:rPr>
              <w:instrText xml:space="preserve"> PAGEREF _Toc31098 </w:instrText>
            </w:r>
            <w:r w:rsidR="00D640AC">
              <w:rPr>
                <w:sz w:val="22"/>
                <w:szCs w:val="22"/>
              </w:rPr>
              <w:fldChar w:fldCharType="separate"/>
            </w:r>
            <w:r w:rsidR="00D640AC">
              <w:rPr>
                <w:sz w:val="22"/>
                <w:szCs w:val="22"/>
              </w:rPr>
              <w:t>34</w:t>
            </w:r>
            <w:r w:rsidR="00D640AC">
              <w:rPr>
                <w:sz w:val="22"/>
                <w:szCs w:val="22"/>
              </w:rPr>
              <w:fldChar w:fldCharType="end"/>
            </w:r>
          </w:hyperlink>
        </w:p>
        <w:p w:rsidR="00722351" w:rsidRDefault="001F0EA2">
          <w:pPr>
            <w:pStyle w:val="20"/>
            <w:tabs>
              <w:tab w:val="right" w:leader="dot" w:pos="8306"/>
            </w:tabs>
            <w:spacing w:line="480" w:lineRule="auto"/>
            <w:ind w:left="400"/>
            <w:rPr>
              <w:sz w:val="22"/>
              <w:szCs w:val="22"/>
            </w:rPr>
          </w:pPr>
          <w:hyperlink w:anchor="_Toc6422" w:history="1">
            <w:r w:rsidR="00D640AC">
              <w:rPr>
                <w:rFonts w:hint="eastAsia"/>
                <w:bCs/>
                <w:sz w:val="22"/>
                <w:szCs w:val="21"/>
              </w:rPr>
              <w:t>第一部分</w:t>
            </w:r>
            <w:r w:rsidR="00D640AC">
              <w:rPr>
                <w:rFonts w:hint="eastAsia"/>
                <w:bCs/>
                <w:sz w:val="22"/>
                <w:szCs w:val="21"/>
              </w:rPr>
              <w:t xml:space="preserve"> </w:t>
            </w:r>
            <w:r w:rsidR="00D640AC">
              <w:rPr>
                <w:rFonts w:hint="eastAsia"/>
                <w:bCs/>
                <w:sz w:val="22"/>
                <w:szCs w:val="21"/>
              </w:rPr>
              <w:t>货物需求一览表</w:t>
            </w:r>
            <w:r w:rsidR="00D640AC">
              <w:rPr>
                <w:sz w:val="22"/>
                <w:szCs w:val="22"/>
              </w:rPr>
              <w:tab/>
            </w:r>
            <w:r w:rsidR="00D640AC">
              <w:rPr>
                <w:sz w:val="22"/>
                <w:szCs w:val="22"/>
              </w:rPr>
              <w:fldChar w:fldCharType="begin"/>
            </w:r>
            <w:r w:rsidR="00D640AC">
              <w:rPr>
                <w:sz w:val="22"/>
                <w:szCs w:val="22"/>
              </w:rPr>
              <w:instrText xml:space="preserve"> PAGEREF _Toc6422 </w:instrText>
            </w:r>
            <w:r w:rsidR="00D640AC">
              <w:rPr>
                <w:sz w:val="22"/>
                <w:szCs w:val="22"/>
              </w:rPr>
              <w:fldChar w:fldCharType="separate"/>
            </w:r>
            <w:r w:rsidR="00D640AC">
              <w:rPr>
                <w:sz w:val="22"/>
                <w:szCs w:val="22"/>
              </w:rPr>
              <w:t>34</w:t>
            </w:r>
            <w:r w:rsidR="00D640AC">
              <w:rPr>
                <w:sz w:val="22"/>
                <w:szCs w:val="22"/>
              </w:rPr>
              <w:fldChar w:fldCharType="end"/>
            </w:r>
          </w:hyperlink>
        </w:p>
        <w:p w:rsidR="00722351" w:rsidRDefault="001F0EA2">
          <w:pPr>
            <w:pStyle w:val="20"/>
            <w:tabs>
              <w:tab w:val="right" w:leader="dot" w:pos="8306"/>
            </w:tabs>
            <w:spacing w:line="480" w:lineRule="auto"/>
            <w:ind w:left="400"/>
            <w:rPr>
              <w:sz w:val="22"/>
              <w:szCs w:val="22"/>
            </w:rPr>
          </w:pPr>
          <w:hyperlink w:anchor="_Toc30568" w:history="1">
            <w:r w:rsidR="00D640AC">
              <w:rPr>
                <w:rFonts w:hint="eastAsia"/>
                <w:sz w:val="22"/>
                <w:szCs w:val="21"/>
              </w:rPr>
              <w:t>第二部分</w:t>
            </w:r>
            <w:r w:rsidR="00D640AC">
              <w:rPr>
                <w:rFonts w:hint="eastAsia"/>
                <w:sz w:val="22"/>
                <w:szCs w:val="21"/>
              </w:rPr>
              <w:t xml:space="preserve"> </w:t>
            </w:r>
            <w:r w:rsidR="00D640AC">
              <w:rPr>
                <w:rFonts w:hint="eastAsia"/>
                <w:sz w:val="22"/>
                <w:szCs w:val="21"/>
              </w:rPr>
              <w:t>技术规格及要求</w:t>
            </w:r>
            <w:r w:rsidR="00D640AC">
              <w:rPr>
                <w:sz w:val="22"/>
                <w:szCs w:val="22"/>
              </w:rPr>
              <w:tab/>
            </w:r>
            <w:r w:rsidR="00D640AC">
              <w:rPr>
                <w:sz w:val="22"/>
                <w:szCs w:val="22"/>
              </w:rPr>
              <w:fldChar w:fldCharType="begin"/>
            </w:r>
            <w:r w:rsidR="00D640AC">
              <w:rPr>
                <w:sz w:val="22"/>
                <w:szCs w:val="22"/>
              </w:rPr>
              <w:instrText xml:space="preserve"> PAGEREF _Toc30568 </w:instrText>
            </w:r>
            <w:r w:rsidR="00D640AC">
              <w:rPr>
                <w:sz w:val="22"/>
                <w:szCs w:val="22"/>
              </w:rPr>
              <w:fldChar w:fldCharType="separate"/>
            </w:r>
            <w:r w:rsidR="00D640AC">
              <w:rPr>
                <w:sz w:val="22"/>
                <w:szCs w:val="22"/>
              </w:rPr>
              <w:t>35</w:t>
            </w:r>
            <w:r w:rsidR="00D640AC">
              <w:rPr>
                <w:sz w:val="22"/>
                <w:szCs w:val="22"/>
              </w:rPr>
              <w:fldChar w:fldCharType="end"/>
            </w:r>
          </w:hyperlink>
        </w:p>
        <w:p w:rsidR="00722351" w:rsidRDefault="001F0EA2">
          <w:pPr>
            <w:pStyle w:val="10"/>
            <w:tabs>
              <w:tab w:val="right" w:leader="dot" w:pos="8306"/>
            </w:tabs>
            <w:spacing w:line="480" w:lineRule="auto"/>
            <w:rPr>
              <w:sz w:val="22"/>
              <w:szCs w:val="22"/>
            </w:rPr>
          </w:pPr>
          <w:hyperlink w:anchor="_Toc32364" w:history="1">
            <w:r w:rsidR="00D640AC">
              <w:rPr>
                <w:rFonts w:ascii="Times New Roman" w:hAnsi="Times New Roman" w:hint="eastAsia"/>
                <w:sz w:val="22"/>
                <w:szCs w:val="28"/>
              </w:rPr>
              <w:t>第七章</w:t>
            </w:r>
            <w:r w:rsidR="00D640AC">
              <w:rPr>
                <w:rFonts w:ascii="Times New Roman" w:hAnsi="Times New Roman" w:hint="eastAsia"/>
                <w:sz w:val="22"/>
                <w:szCs w:val="28"/>
              </w:rPr>
              <w:t xml:space="preserve"> </w:t>
            </w:r>
            <w:r w:rsidR="00D640AC">
              <w:rPr>
                <w:rFonts w:ascii="Times New Roman" w:hAnsi="Times New Roman" w:hint="eastAsia"/>
                <w:sz w:val="22"/>
                <w:szCs w:val="28"/>
              </w:rPr>
              <w:t>评标方法和标准</w:t>
            </w:r>
            <w:r w:rsidR="00D640AC">
              <w:rPr>
                <w:sz w:val="22"/>
                <w:szCs w:val="22"/>
              </w:rPr>
              <w:tab/>
            </w:r>
            <w:r w:rsidR="00D640AC">
              <w:rPr>
                <w:sz w:val="22"/>
                <w:szCs w:val="22"/>
              </w:rPr>
              <w:fldChar w:fldCharType="begin"/>
            </w:r>
            <w:r w:rsidR="00D640AC">
              <w:rPr>
                <w:sz w:val="22"/>
                <w:szCs w:val="22"/>
              </w:rPr>
              <w:instrText xml:space="preserve"> PAGEREF _Toc32364 </w:instrText>
            </w:r>
            <w:r w:rsidR="00D640AC">
              <w:rPr>
                <w:sz w:val="22"/>
                <w:szCs w:val="22"/>
              </w:rPr>
              <w:fldChar w:fldCharType="separate"/>
            </w:r>
            <w:r w:rsidR="00D640AC">
              <w:rPr>
                <w:sz w:val="22"/>
                <w:szCs w:val="22"/>
              </w:rPr>
              <w:t>37</w:t>
            </w:r>
            <w:r w:rsidR="00D640AC">
              <w:rPr>
                <w:sz w:val="22"/>
                <w:szCs w:val="22"/>
              </w:rPr>
              <w:fldChar w:fldCharType="end"/>
            </w:r>
          </w:hyperlink>
        </w:p>
        <w:p w:rsidR="00722351" w:rsidRDefault="00D640AC">
          <w:pPr>
            <w:shd w:val="clear" w:color="auto" w:fill="FFFFFF"/>
            <w:spacing w:line="480" w:lineRule="auto"/>
            <w:ind w:firstLineChars="196" w:firstLine="431"/>
            <w:rPr>
              <w:rFonts w:ascii="仿宋_GB2312" w:eastAsia="仿宋_GB2312" w:hAnsi="Times New Roman"/>
              <w:b/>
              <w:sz w:val="32"/>
              <w:szCs w:val="32"/>
            </w:rPr>
          </w:pPr>
          <w:r>
            <w:rPr>
              <w:rFonts w:ascii="仿宋_GB2312" w:eastAsia="仿宋_GB2312" w:hAnsi="Times New Roman"/>
              <w:sz w:val="22"/>
              <w:szCs w:val="40"/>
            </w:rPr>
            <w:fldChar w:fldCharType="end"/>
          </w:r>
        </w:p>
      </w:sdtContent>
    </w:sdt>
    <w:p w:rsidR="00722351" w:rsidRDefault="00D640AC">
      <w:pPr>
        <w:shd w:val="clear" w:color="auto" w:fill="FFFFFF"/>
        <w:spacing w:before="120" w:line="360" w:lineRule="auto"/>
        <w:jc w:val="center"/>
        <w:rPr>
          <w:rFonts w:ascii="仿宋_GB2312" w:eastAsia="仿宋_GB2312" w:hAnsi="Times New Roman"/>
          <w:b/>
          <w:sz w:val="28"/>
          <w:szCs w:val="28"/>
        </w:rPr>
      </w:pPr>
      <w:r>
        <w:rPr>
          <w:rFonts w:ascii="Times New Roman" w:hAnsi="Times New Roman"/>
          <w:b/>
          <w:sz w:val="32"/>
          <w:szCs w:val="32"/>
        </w:rPr>
        <w:br w:type="page"/>
      </w:r>
      <w:bookmarkStart w:id="0" w:name="_Toc29228"/>
      <w:r>
        <w:rPr>
          <w:rStyle w:val="1Char"/>
          <w:rFonts w:ascii="Times New Roman" w:hAnsi="Times New Roman" w:hint="eastAsia"/>
          <w:szCs w:val="22"/>
        </w:rPr>
        <w:lastRenderedPageBreak/>
        <w:t>第四章</w:t>
      </w:r>
      <w:r>
        <w:rPr>
          <w:rStyle w:val="1Char"/>
          <w:rFonts w:ascii="Times New Roman" w:hAnsi="Times New Roman" w:hint="eastAsia"/>
          <w:szCs w:val="22"/>
        </w:rPr>
        <w:t xml:space="preserve"> </w:t>
      </w:r>
      <w:r>
        <w:rPr>
          <w:rStyle w:val="1Char"/>
          <w:rFonts w:ascii="Times New Roman" w:hAnsi="Times New Roman" w:hint="eastAsia"/>
          <w:szCs w:val="22"/>
        </w:rPr>
        <w:t>投标邀请</w:t>
      </w:r>
      <w:bookmarkEnd w:id="0"/>
    </w:p>
    <w:p w:rsidR="00722351" w:rsidRDefault="00D640AC">
      <w:pPr>
        <w:shd w:val="clear" w:color="auto" w:fill="FFFFFF"/>
        <w:spacing w:before="120" w:line="360" w:lineRule="auto"/>
        <w:ind w:firstLineChars="200" w:firstLine="480"/>
        <w:rPr>
          <w:rFonts w:ascii="仿宋_GB2312" w:eastAsia="仿宋_GB2312" w:hAnsi="Times New Roman"/>
          <w:sz w:val="24"/>
          <w:szCs w:val="24"/>
        </w:rPr>
      </w:pPr>
      <w:r>
        <w:rPr>
          <w:rFonts w:ascii="仿宋_GB2312" w:eastAsia="仿宋_GB2312" w:hAnsi="宋体" w:hint="eastAsia"/>
          <w:sz w:val="24"/>
        </w:rPr>
        <w:t>北京三元食品股份有限公司</w:t>
      </w:r>
      <w:r>
        <w:rPr>
          <w:rFonts w:ascii="仿宋_GB2312" w:eastAsia="仿宋_GB2312" w:hAnsi="Times New Roman" w:hint="eastAsia"/>
          <w:sz w:val="24"/>
          <w:szCs w:val="24"/>
        </w:rPr>
        <w:t>对下述货物进行国内公开招标。</w:t>
      </w:r>
      <w:proofErr w:type="gramStart"/>
      <w:r>
        <w:rPr>
          <w:rFonts w:ascii="仿宋_GB2312" w:eastAsia="仿宋_GB2312" w:hAnsi="Times New Roman" w:hint="eastAsia"/>
          <w:sz w:val="24"/>
          <w:szCs w:val="24"/>
        </w:rPr>
        <w:t>现邀请</w:t>
      </w:r>
      <w:proofErr w:type="gramEnd"/>
      <w:r>
        <w:rPr>
          <w:rFonts w:ascii="仿宋_GB2312" w:eastAsia="仿宋_GB2312" w:hAnsi="Times New Roman" w:hint="eastAsia"/>
          <w:sz w:val="24"/>
          <w:szCs w:val="24"/>
        </w:rPr>
        <w:t>合格的投标人前来投标。</w:t>
      </w:r>
    </w:p>
    <w:p w:rsidR="00722351" w:rsidRDefault="00D640AC">
      <w:pPr>
        <w:shd w:val="clear" w:color="auto" w:fill="FFFFFF"/>
        <w:spacing w:before="120" w:line="360" w:lineRule="auto"/>
        <w:ind w:firstLineChars="200" w:firstLine="480"/>
        <w:rPr>
          <w:rFonts w:ascii="仿宋_GB2312" w:eastAsia="仿宋_GB2312" w:hAnsi="Times New Roman"/>
          <w:sz w:val="24"/>
          <w:szCs w:val="24"/>
        </w:rPr>
      </w:pPr>
      <w:r>
        <w:rPr>
          <w:rFonts w:ascii="仿宋_GB2312" w:eastAsia="仿宋_GB2312" w:hAnsi="Times New Roman" w:hint="eastAsia"/>
          <w:sz w:val="24"/>
          <w:szCs w:val="24"/>
        </w:rPr>
        <w:t>1.招标编号：</w:t>
      </w:r>
      <w:r w:rsidR="00D52B47">
        <w:rPr>
          <w:rFonts w:ascii="仿宋_GB2312" w:eastAsia="仿宋_GB2312" w:hAnsi="Times New Roman"/>
          <w:sz w:val="24"/>
          <w:szCs w:val="24"/>
        </w:rPr>
        <w:t>SYXX20201</w:t>
      </w:r>
      <w:r w:rsidR="00B93246">
        <w:rPr>
          <w:rFonts w:ascii="仿宋_GB2312" w:eastAsia="仿宋_GB2312" w:hAnsi="Times New Roman"/>
          <w:sz w:val="24"/>
          <w:szCs w:val="24"/>
        </w:rPr>
        <w:t>0</w:t>
      </w:r>
      <w:r w:rsidR="00D52B47">
        <w:rPr>
          <w:rFonts w:ascii="仿宋_GB2312" w:eastAsia="仿宋_GB2312" w:hAnsi="Times New Roman"/>
          <w:sz w:val="24"/>
          <w:szCs w:val="24"/>
        </w:rPr>
        <w:t>001</w:t>
      </w:r>
    </w:p>
    <w:p w:rsidR="00722351" w:rsidRDefault="00D640AC">
      <w:pPr>
        <w:shd w:val="clear" w:color="auto" w:fill="FFFFFF"/>
        <w:spacing w:before="120" w:line="360" w:lineRule="auto"/>
        <w:ind w:firstLineChars="200" w:firstLine="480"/>
        <w:rPr>
          <w:rFonts w:ascii="仿宋_GB2312" w:eastAsia="仿宋_GB2312" w:hAnsi="Times New Roman"/>
          <w:sz w:val="24"/>
          <w:szCs w:val="24"/>
        </w:rPr>
      </w:pPr>
      <w:r>
        <w:rPr>
          <w:rFonts w:ascii="仿宋_GB2312" w:eastAsia="仿宋_GB2312" w:hAnsi="Times New Roman" w:hint="eastAsia"/>
          <w:sz w:val="24"/>
          <w:szCs w:val="24"/>
        </w:rPr>
        <w:t>2.项目名称：北京三元食品股份有限公司</w:t>
      </w:r>
      <w:r w:rsidR="008F0C05">
        <w:rPr>
          <w:rFonts w:ascii="仿宋_GB2312" w:eastAsia="仿宋_GB2312" w:hAnsi="Times New Roman"/>
          <w:sz w:val="24"/>
          <w:szCs w:val="24"/>
        </w:rPr>
        <w:t>CRM</w:t>
      </w:r>
      <w:r w:rsidR="00FD3EEB" w:rsidRPr="00FD3EEB">
        <w:rPr>
          <w:rFonts w:ascii="仿宋_GB2312" w:eastAsia="仿宋_GB2312" w:hAnsi="Times New Roman" w:hint="eastAsia"/>
          <w:sz w:val="24"/>
          <w:szCs w:val="24"/>
        </w:rPr>
        <w:t>系统配套设备采购</w:t>
      </w:r>
      <w:r>
        <w:rPr>
          <w:rFonts w:ascii="仿宋_GB2312" w:eastAsia="仿宋_GB2312" w:hAnsi="Times New Roman" w:hint="eastAsia"/>
          <w:sz w:val="24"/>
          <w:szCs w:val="24"/>
        </w:rPr>
        <w:t>项目</w:t>
      </w:r>
    </w:p>
    <w:p w:rsidR="00722351" w:rsidRDefault="00D640AC">
      <w:pPr>
        <w:shd w:val="clear" w:color="auto" w:fill="FFFFFF"/>
        <w:spacing w:before="120" w:line="360" w:lineRule="auto"/>
        <w:ind w:leftChars="228" w:left="576" w:hangingChars="50" w:hanging="120"/>
        <w:rPr>
          <w:rFonts w:ascii="仿宋_GB2312" w:eastAsia="仿宋_GB2312" w:hAnsi="Times New Roman"/>
          <w:sz w:val="24"/>
          <w:szCs w:val="24"/>
        </w:rPr>
      </w:pPr>
      <w:r>
        <w:rPr>
          <w:rFonts w:ascii="仿宋_GB2312" w:eastAsia="仿宋_GB2312" w:hAnsi="Times New Roman" w:hint="eastAsia"/>
          <w:sz w:val="24"/>
          <w:szCs w:val="24"/>
        </w:rPr>
        <w:t>3.招标文件售价：每套人民币</w:t>
      </w:r>
      <w:r>
        <w:rPr>
          <w:rFonts w:ascii="仿宋_GB2312" w:eastAsia="仿宋_GB2312" w:hAnsi="Times New Roman" w:hint="eastAsia"/>
          <w:sz w:val="24"/>
          <w:szCs w:val="24"/>
          <w:u w:val="single"/>
        </w:rPr>
        <w:t xml:space="preserve">    </w:t>
      </w:r>
      <w:r>
        <w:rPr>
          <w:rFonts w:ascii="仿宋_GB2312" w:eastAsia="仿宋_GB2312" w:hAnsi="Times New Roman"/>
          <w:sz w:val="24"/>
          <w:szCs w:val="24"/>
          <w:u w:val="single"/>
        </w:rPr>
        <w:t>0</w:t>
      </w:r>
      <w:r>
        <w:rPr>
          <w:rFonts w:ascii="仿宋_GB2312" w:eastAsia="仿宋_GB2312" w:hAnsi="Times New Roman" w:hint="eastAsia"/>
          <w:sz w:val="24"/>
          <w:szCs w:val="24"/>
          <w:u w:val="single"/>
        </w:rPr>
        <w:t xml:space="preserve">   </w:t>
      </w:r>
      <w:r>
        <w:rPr>
          <w:rFonts w:ascii="仿宋_GB2312" w:eastAsia="仿宋_GB2312" w:hAnsi="Times New Roman" w:hint="eastAsia"/>
          <w:sz w:val="24"/>
          <w:szCs w:val="24"/>
        </w:rPr>
        <w:t>元；招标文件售后不退。</w:t>
      </w:r>
    </w:p>
    <w:p w:rsidR="00722351" w:rsidRDefault="00D640AC">
      <w:pPr>
        <w:shd w:val="clear" w:color="auto" w:fill="FFFFFF"/>
        <w:spacing w:before="120" w:line="360" w:lineRule="auto"/>
        <w:ind w:leftChars="228" w:left="576" w:hangingChars="50" w:hanging="120"/>
        <w:rPr>
          <w:rFonts w:ascii="仿宋_GB2312" w:eastAsia="仿宋_GB2312" w:hAnsi="Times New Roman"/>
          <w:sz w:val="24"/>
          <w:szCs w:val="24"/>
        </w:rPr>
      </w:pPr>
      <w:r>
        <w:rPr>
          <w:rFonts w:ascii="仿宋_GB2312" w:eastAsia="仿宋_GB2312" w:hAnsi="Times New Roman" w:hint="eastAsia"/>
          <w:sz w:val="24"/>
          <w:szCs w:val="24"/>
        </w:rPr>
        <w:t>4.招标文件领取时间和方式：</w:t>
      </w:r>
    </w:p>
    <w:p w:rsidR="00722351" w:rsidRDefault="00D640AC" w:rsidP="005C445F">
      <w:pPr>
        <w:shd w:val="clear" w:color="auto" w:fill="FFFFFF"/>
        <w:spacing w:before="120" w:line="360" w:lineRule="auto"/>
        <w:ind w:leftChars="362" w:left="724"/>
        <w:rPr>
          <w:rFonts w:ascii="仿宋_GB2312" w:eastAsia="仿宋_GB2312" w:hAnsi="Times New Roman"/>
          <w:sz w:val="24"/>
          <w:szCs w:val="24"/>
        </w:rPr>
      </w:pPr>
      <w:r>
        <w:rPr>
          <w:rFonts w:ascii="仿宋_GB2312" w:eastAsia="仿宋_GB2312" w:hAnsi="Times New Roman" w:hint="eastAsia"/>
          <w:sz w:val="24"/>
          <w:szCs w:val="24"/>
        </w:rPr>
        <w:t>时间：</w:t>
      </w:r>
      <w:r>
        <w:rPr>
          <w:rFonts w:ascii="仿宋_GB2312" w:eastAsia="仿宋_GB2312" w:hAnsi="Times New Roman" w:hint="eastAsia"/>
          <w:sz w:val="24"/>
          <w:szCs w:val="24"/>
          <w:u w:val="single"/>
        </w:rPr>
        <w:t>2020</w:t>
      </w:r>
      <w:r>
        <w:rPr>
          <w:rFonts w:ascii="仿宋_GB2312" w:eastAsia="仿宋_GB2312" w:hAnsi="Times New Roman" w:hint="eastAsia"/>
          <w:sz w:val="24"/>
          <w:szCs w:val="24"/>
        </w:rPr>
        <w:t>年</w:t>
      </w:r>
      <w:r>
        <w:rPr>
          <w:rFonts w:ascii="仿宋_GB2312" w:eastAsia="仿宋_GB2312" w:hAnsi="Times New Roman" w:hint="eastAsia"/>
          <w:sz w:val="24"/>
          <w:szCs w:val="24"/>
          <w:u w:val="single"/>
        </w:rPr>
        <w:t xml:space="preserve">  </w:t>
      </w:r>
      <w:r>
        <w:rPr>
          <w:rFonts w:ascii="仿宋_GB2312" w:eastAsia="仿宋_GB2312" w:hAnsi="Times New Roman"/>
          <w:sz w:val="24"/>
          <w:szCs w:val="24"/>
          <w:u w:val="single"/>
        </w:rPr>
        <w:t>1</w:t>
      </w:r>
      <w:r w:rsidR="001F513C">
        <w:rPr>
          <w:rFonts w:ascii="仿宋_GB2312" w:eastAsia="仿宋_GB2312" w:hAnsi="Times New Roman"/>
          <w:sz w:val="24"/>
          <w:szCs w:val="24"/>
          <w:u w:val="single"/>
        </w:rPr>
        <w:t>0</w:t>
      </w:r>
      <w:r>
        <w:rPr>
          <w:rFonts w:ascii="仿宋_GB2312" w:eastAsia="仿宋_GB2312" w:hAnsi="Times New Roman" w:hint="eastAsia"/>
          <w:sz w:val="24"/>
          <w:szCs w:val="24"/>
          <w:u w:val="single"/>
        </w:rPr>
        <w:t xml:space="preserve">  </w:t>
      </w:r>
      <w:r>
        <w:rPr>
          <w:rFonts w:ascii="仿宋_GB2312" w:eastAsia="仿宋_GB2312" w:hAnsi="Times New Roman" w:hint="eastAsia"/>
          <w:sz w:val="24"/>
          <w:szCs w:val="24"/>
        </w:rPr>
        <w:t>月</w:t>
      </w:r>
      <w:r>
        <w:rPr>
          <w:rFonts w:ascii="仿宋_GB2312" w:eastAsia="仿宋_GB2312" w:hAnsi="Times New Roman" w:hint="eastAsia"/>
          <w:sz w:val="24"/>
          <w:szCs w:val="24"/>
          <w:u w:val="single"/>
        </w:rPr>
        <w:t xml:space="preserve"> </w:t>
      </w:r>
      <w:r w:rsidR="001F513C">
        <w:rPr>
          <w:rFonts w:ascii="仿宋_GB2312" w:eastAsia="仿宋_GB2312" w:hAnsi="Times New Roman"/>
          <w:sz w:val="24"/>
          <w:szCs w:val="24"/>
          <w:u w:val="single"/>
        </w:rPr>
        <w:t>30</w:t>
      </w:r>
      <w:r>
        <w:rPr>
          <w:rFonts w:ascii="仿宋_GB2312" w:eastAsia="仿宋_GB2312" w:hAnsi="Times New Roman" w:hint="eastAsia"/>
          <w:sz w:val="24"/>
          <w:szCs w:val="24"/>
          <w:u w:val="single"/>
        </w:rPr>
        <w:t xml:space="preserve">   </w:t>
      </w:r>
      <w:r>
        <w:rPr>
          <w:rFonts w:ascii="仿宋_GB2312" w:eastAsia="仿宋_GB2312" w:hAnsi="Times New Roman" w:hint="eastAsia"/>
          <w:sz w:val="24"/>
          <w:szCs w:val="24"/>
        </w:rPr>
        <w:t>日</w:t>
      </w:r>
      <w:r w:rsidR="00FD3EEB" w:rsidRPr="00FD3EEB">
        <w:rPr>
          <w:rFonts w:ascii="仿宋_GB2312" w:eastAsia="仿宋_GB2312" w:hAnsi="Times New Roman" w:hint="eastAsia"/>
          <w:sz w:val="24"/>
          <w:szCs w:val="24"/>
        </w:rPr>
        <w:t>09时00分</w:t>
      </w:r>
      <w:r>
        <w:rPr>
          <w:rFonts w:ascii="仿宋_GB2312" w:eastAsia="仿宋_GB2312" w:hAnsi="Times New Roman" w:hint="eastAsia"/>
          <w:sz w:val="24"/>
          <w:szCs w:val="24"/>
        </w:rPr>
        <w:t>至</w:t>
      </w:r>
      <w:r>
        <w:rPr>
          <w:rFonts w:ascii="仿宋_GB2312" w:eastAsia="仿宋_GB2312" w:hAnsi="Times New Roman" w:hint="eastAsia"/>
          <w:sz w:val="24"/>
          <w:szCs w:val="24"/>
          <w:u w:val="single"/>
        </w:rPr>
        <w:t>2020</w:t>
      </w:r>
      <w:r>
        <w:rPr>
          <w:rFonts w:ascii="仿宋_GB2312" w:eastAsia="仿宋_GB2312" w:hAnsi="Times New Roman" w:hint="eastAsia"/>
          <w:sz w:val="24"/>
          <w:szCs w:val="24"/>
        </w:rPr>
        <w:t>年</w:t>
      </w:r>
      <w:r>
        <w:rPr>
          <w:rFonts w:ascii="仿宋_GB2312" w:eastAsia="仿宋_GB2312" w:hAnsi="Times New Roman" w:hint="eastAsia"/>
          <w:sz w:val="24"/>
          <w:szCs w:val="24"/>
          <w:u w:val="single"/>
        </w:rPr>
        <w:t xml:space="preserve">   </w:t>
      </w:r>
      <w:r>
        <w:rPr>
          <w:rFonts w:ascii="仿宋_GB2312" w:eastAsia="仿宋_GB2312" w:hAnsi="Times New Roman"/>
          <w:sz w:val="24"/>
          <w:szCs w:val="24"/>
          <w:u w:val="single"/>
        </w:rPr>
        <w:t>11</w:t>
      </w:r>
      <w:r>
        <w:rPr>
          <w:rFonts w:ascii="仿宋_GB2312" w:eastAsia="仿宋_GB2312" w:hAnsi="Times New Roman" w:hint="eastAsia"/>
          <w:sz w:val="24"/>
          <w:szCs w:val="24"/>
          <w:u w:val="single"/>
        </w:rPr>
        <w:t xml:space="preserve"> </w:t>
      </w:r>
      <w:r>
        <w:rPr>
          <w:rFonts w:ascii="仿宋_GB2312" w:eastAsia="仿宋_GB2312" w:hAnsi="Times New Roman" w:hint="eastAsia"/>
          <w:sz w:val="24"/>
          <w:szCs w:val="24"/>
        </w:rPr>
        <w:t>月</w:t>
      </w:r>
      <w:r>
        <w:rPr>
          <w:rFonts w:ascii="仿宋_GB2312" w:eastAsia="仿宋_GB2312" w:hAnsi="Times New Roman" w:hint="eastAsia"/>
          <w:sz w:val="24"/>
          <w:szCs w:val="24"/>
          <w:u w:val="single"/>
        </w:rPr>
        <w:t xml:space="preserve">   </w:t>
      </w:r>
      <w:r>
        <w:rPr>
          <w:rFonts w:ascii="仿宋_GB2312" w:eastAsia="仿宋_GB2312" w:hAnsi="Times New Roman"/>
          <w:sz w:val="24"/>
          <w:szCs w:val="24"/>
          <w:u w:val="single"/>
        </w:rPr>
        <w:t>1</w:t>
      </w:r>
      <w:r w:rsidR="001F513C">
        <w:rPr>
          <w:rFonts w:ascii="仿宋_GB2312" w:eastAsia="仿宋_GB2312" w:hAnsi="Times New Roman"/>
          <w:sz w:val="24"/>
          <w:szCs w:val="24"/>
          <w:u w:val="single"/>
        </w:rPr>
        <w:t>1</w:t>
      </w:r>
      <w:r>
        <w:rPr>
          <w:rFonts w:ascii="仿宋_GB2312" w:eastAsia="仿宋_GB2312" w:hAnsi="Times New Roman" w:hint="eastAsia"/>
          <w:sz w:val="24"/>
          <w:szCs w:val="24"/>
          <w:u w:val="single"/>
        </w:rPr>
        <w:t xml:space="preserve"> </w:t>
      </w:r>
      <w:r>
        <w:rPr>
          <w:rFonts w:ascii="仿宋_GB2312" w:eastAsia="仿宋_GB2312" w:hAnsi="Times New Roman" w:hint="eastAsia"/>
          <w:sz w:val="24"/>
          <w:szCs w:val="24"/>
        </w:rPr>
        <w:t>日</w:t>
      </w:r>
      <w:r w:rsidR="00FD3EEB" w:rsidRPr="00FD3EEB">
        <w:rPr>
          <w:rFonts w:ascii="仿宋_GB2312" w:eastAsia="仿宋_GB2312" w:hAnsi="Times New Roman" w:hint="eastAsia"/>
          <w:sz w:val="24"/>
          <w:szCs w:val="24"/>
        </w:rPr>
        <w:t>17时00分</w:t>
      </w:r>
      <w:r>
        <w:rPr>
          <w:rFonts w:ascii="仿宋_GB2312" w:eastAsia="仿宋_GB2312" w:hAnsi="Times New Roman" w:hint="eastAsia"/>
          <w:sz w:val="24"/>
          <w:szCs w:val="24"/>
        </w:rPr>
        <w:t>（北京时间）。</w:t>
      </w:r>
    </w:p>
    <w:p w:rsidR="00722351" w:rsidRDefault="005B6A4C">
      <w:pPr>
        <w:shd w:val="clear" w:color="auto" w:fill="FFFFFF"/>
        <w:spacing w:before="120" w:line="360" w:lineRule="auto"/>
        <w:ind w:firstLineChars="300" w:firstLine="720"/>
        <w:rPr>
          <w:rFonts w:ascii="仿宋_GB2312" w:eastAsia="仿宋_GB2312" w:hAnsi="Times New Roman"/>
          <w:sz w:val="24"/>
          <w:szCs w:val="24"/>
          <w:u w:val="single"/>
        </w:rPr>
      </w:pPr>
      <w:r w:rsidRPr="00CD03CD">
        <w:rPr>
          <w:rFonts w:ascii="仿宋_GB2312" w:eastAsia="仿宋_GB2312" w:hAnsi="Times New Roman"/>
          <w:sz w:val="24"/>
          <w:szCs w:val="24"/>
        </w:rPr>
        <w:t>领取方式：</w:t>
      </w:r>
      <w:r>
        <w:rPr>
          <w:rFonts w:ascii="仿宋_GB2312" w:eastAsia="仿宋_GB2312" w:hAnsi="Times New Roman"/>
          <w:sz w:val="24"/>
          <w:szCs w:val="24"/>
          <w:u w:val="single"/>
        </w:rPr>
        <w:t>北京三元食品股份有限公司</w:t>
      </w:r>
      <w:r w:rsidR="00CD03CD">
        <w:rPr>
          <w:rFonts w:ascii="仿宋_GB2312" w:eastAsia="仿宋_GB2312" w:hAnsi="Times New Roman" w:hint="eastAsia"/>
          <w:sz w:val="24"/>
          <w:szCs w:val="24"/>
          <w:u w:val="single"/>
        </w:rPr>
        <w:t>门户</w:t>
      </w:r>
      <w:r>
        <w:rPr>
          <w:rFonts w:ascii="仿宋_GB2312" w:eastAsia="仿宋_GB2312" w:hAnsi="Times New Roman"/>
          <w:sz w:val="24"/>
          <w:szCs w:val="24"/>
          <w:u w:val="single"/>
        </w:rPr>
        <w:t>网站自行下载招标文件</w:t>
      </w:r>
    </w:p>
    <w:p w:rsidR="00722351" w:rsidRDefault="00D640AC">
      <w:pPr>
        <w:shd w:val="clear" w:color="auto" w:fill="FFFFFF"/>
        <w:spacing w:before="120" w:line="360" w:lineRule="auto"/>
        <w:ind w:firstLineChars="200" w:firstLine="480"/>
        <w:rPr>
          <w:rFonts w:ascii="仿宋_GB2312" w:eastAsia="仿宋_GB2312" w:hAnsi="Times New Roman"/>
          <w:sz w:val="24"/>
          <w:szCs w:val="24"/>
        </w:rPr>
      </w:pPr>
      <w:r>
        <w:rPr>
          <w:rFonts w:ascii="仿宋_GB2312" w:eastAsia="仿宋_GB2312" w:hAnsi="Times New Roman" w:hint="eastAsia"/>
          <w:sz w:val="24"/>
          <w:szCs w:val="24"/>
        </w:rPr>
        <w:t>5.资质文件递交时间：</w:t>
      </w:r>
      <w:r w:rsidR="00EC69D7">
        <w:rPr>
          <w:rFonts w:ascii="仿宋_GB2312" w:eastAsia="仿宋_GB2312" w:hAnsi="Times New Roman" w:hint="eastAsia"/>
          <w:sz w:val="24"/>
          <w:szCs w:val="24"/>
          <w:u w:val="single"/>
        </w:rPr>
        <w:t>2020</w:t>
      </w:r>
      <w:r w:rsidR="00EC69D7">
        <w:rPr>
          <w:rFonts w:ascii="仿宋_GB2312" w:eastAsia="仿宋_GB2312" w:hAnsi="Times New Roman" w:hint="eastAsia"/>
          <w:sz w:val="24"/>
          <w:szCs w:val="24"/>
        </w:rPr>
        <w:t>年</w:t>
      </w:r>
      <w:r w:rsidR="00EC69D7">
        <w:rPr>
          <w:rFonts w:ascii="仿宋_GB2312" w:eastAsia="仿宋_GB2312" w:hAnsi="Times New Roman" w:hint="eastAsia"/>
          <w:sz w:val="24"/>
          <w:szCs w:val="24"/>
          <w:u w:val="single"/>
        </w:rPr>
        <w:t xml:space="preserve">  </w:t>
      </w:r>
      <w:r w:rsidR="00EC69D7">
        <w:rPr>
          <w:rFonts w:ascii="仿宋_GB2312" w:eastAsia="仿宋_GB2312" w:hAnsi="Times New Roman"/>
          <w:sz w:val="24"/>
          <w:szCs w:val="24"/>
          <w:u w:val="single"/>
        </w:rPr>
        <w:t>11</w:t>
      </w:r>
      <w:r w:rsidR="00EC69D7">
        <w:rPr>
          <w:rFonts w:ascii="仿宋_GB2312" w:eastAsia="仿宋_GB2312" w:hAnsi="Times New Roman" w:hint="eastAsia"/>
          <w:sz w:val="24"/>
          <w:szCs w:val="24"/>
          <w:u w:val="single"/>
        </w:rPr>
        <w:t xml:space="preserve">  </w:t>
      </w:r>
      <w:r w:rsidR="00EC69D7">
        <w:rPr>
          <w:rFonts w:ascii="仿宋_GB2312" w:eastAsia="仿宋_GB2312" w:hAnsi="Times New Roman" w:hint="eastAsia"/>
          <w:sz w:val="24"/>
          <w:szCs w:val="24"/>
        </w:rPr>
        <w:t>月</w:t>
      </w:r>
      <w:r w:rsidR="00EC69D7">
        <w:rPr>
          <w:rFonts w:ascii="仿宋_GB2312" w:eastAsia="仿宋_GB2312" w:hAnsi="Times New Roman" w:hint="eastAsia"/>
          <w:sz w:val="24"/>
          <w:szCs w:val="24"/>
          <w:u w:val="single"/>
        </w:rPr>
        <w:t xml:space="preserve">  </w:t>
      </w:r>
      <w:r w:rsidR="00EC69D7">
        <w:rPr>
          <w:rFonts w:ascii="仿宋_GB2312" w:eastAsia="仿宋_GB2312" w:hAnsi="Times New Roman"/>
          <w:sz w:val="24"/>
          <w:szCs w:val="24"/>
          <w:u w:val="single"/>
        </w:rPr>
        <w:t>1</w:t>
      </w:r>
      <w:r w:rsidR="001F513C">
        <w:rPr>
          <w:rFonts w:ascii="仿宋_GB2312" w:eastAsia="仿宋_GB2312" w:hAnsi="Times New Roman"/>
          <w:sz w:val="24"/>
          <w:szCs w:val="24"/>
          <w:u w:val="single"/>
        </w:rPr>
        <w:t>2</w:t>
      </w:r>
      <w:r w:rsidR="00EC69D7">
        <w:rPr>
          <w:rFonts w:ascii="仿宋_GB2312" w:eastAsia="仿宋_GB2312" w:hAnsi="Times New Roman" w:hint="eastAsia"/>
          <w:sz w:val="24"/>
          <w:szCs w:val="24"/>
          <w:u w:val="single"/>
        </w:rPr>
        <w:t xml:space="preserve">  </w:t>
      </w:r>
      <w:r w:rsidR="00EC69D7">
        <w:rPr>
          <w:rFonts w:ascii="仿宋_GB2312" w:eastAsia="仿宋_GB2312" w:hAnsi="Times New Roman" w:hint="eastAsia"/>
          <w:sz w:val="24"/>
          <w:szCs w:val="24"/>
        </w:rPr>
        <w:t>日</w:t>
      </w:r>
      <w:r w:rsidR="00EC69D7" w:rsidRPr="00FD3EEB">
        <w:rPr>
          <w:rFonts w:ascii="仿宋_GB2312" w:eastAsia="仿宋_GB2312" w:hAnsi="Times New Roman" w:hint="eastAsia"/>
          <w:sz w:val="24"/>
          <w:szCs w:val="24"/>
        </w:rPr>
        <w:t>09时00分</w:t>
      </w:r>
      <w:r w:rsidR="00EC69D7">
        <w:rPr>
          <w:rFonts w:ascii="仿宋_GB2312" w:eastAsia="仿宋_GB2312" w:hAnsi="Times New Roman" w:hint="eastAsia"/>
          <w:sz w:val="24"/>
          <w:szCs w:val="24"/>
        </w:rPr>
        <w:t>至</w:t>
      </w:r>
      <w:r>
        <w:rPr>
          <w:rFonts w:ascii="仿宋_GB2312" w:eastAsia="仿宋_GB2312" w:hAnsi="Times New Roman" w:hint="eastAsia"/>
          <w:sz w:val="24"/>
          <w:szCs w:val="24"/>
          <w:u w:val="single"/>
        </w:rPr>
        <w:t>2020</w:t>
      </w:r>
      <w:r>
        <w:rPr>
          <w:rFonts w:ascii="仿宋_GB2312" w:eastAsia="仿宋_GB2312" w:hAnsi="Times New Roman" w:hint="eastAsia"/>
          <w:sz w:val="24"/>
          <w:szCs w:val="24"/>
        </w:rPr>
        <w:t>年</w:t>
      </w:r>
      <w:r>
        <w:rPr>
          <w:rFonts w:ascii="仿宋_GB2312" w:eastAsia="仿宋_GB2312" w:hAnsi="Times New Roman" w:hint="eastAsia"/>
          <w:sz w:val="24"/>
          <w:szCs w:val="24"/>
          <w:u w:val="single"/>
        </w:rPr>
        <w:t xml:space="preserve">  </w:t>
      </w:r>
      <w:r>
        <w:rPr>
          <w:rFonts w:ascii="仿宋_GB2312" w:eastAsia="仿宋_GB2312" w:hAnsi="Times New Roman"/>
          <w:sz w:val="24"/>
          <w:szCs w:val="24"/>
          <w:u w:val="single"/>
        </w:rPr>
        <w:t>11</w:t>
      </w:r>
      <w:r>
        <w:rPr>
          <w:rFonts w:ascii="仿宋_GB2312" w:eastAsia="仿宋_GB2312" w:hAnsi="Times New Roman" w:hint="eastAsia"/>
          <w:sz w:val="24"/>
          <w:szCs w:val="24"/>
          <w:u w:val="single"/>
        </w:rPr>
        <w:t xml:space="preserve">  </w:t>
      </w:r>
      <w:r>
        <w:rPr>
          <w:rFonts w:ascii="仿宋_GB2312" w:eastAsia="仿宋_GB2312" w:hAnsi="Times New Roman" w:hint="eastAsia"/>
          <w:sz w:val="24"/>
          <w:szCs w:val="24"/>
        </w:rPr>
        <w:t>月</w:t>
      </w:r>
      <w:r>
        <w:rPr>
          <w:rFonts w:ascii="仿宋_GB2312" w:eastAsia="仿宋_GB2312" w:hAnsi="Times New Roman" w:hint="eastAsia"/>
          <w:sz w:val="24"/>
          <w:szCs w:val="24"/>
          <w:u w:val="single"/>
        </w:rPr>
        <w:t xml:space="preserve">  </w:t>
      </w:r>
      <w:r>
        <w:rPr>
          <w:rFonts w:ascii="仿宋_GB2312" w:eastAsia="仿宋_GB2312" w:hAnsi="Times New Roman"/>
          <w:sz w:val="24"/>
          <w:szCs w:val="24"/>
          <w:u w:val="single"/>
        </w:rPr>
        <w:t>1</w:t>
      </w:r>
      <w:r w:rsidR="001F513C">
        <w:rPr>
          <w:rFonts w:ascii="仿宋_GB2312" w:eastAsia="仿宋_GB2312" w:hAnsi="Times New Roman"/>
          <w:sz w:val="24"/>
          <w:szCs w:val="24"/>
          <w:u w:val="single"/>
        </w:rPr>
        <w:t>6</w:t>
      </w:r>
      <w:r>
        <w:rPr>
          <w:rFonts w:ascii="仿宋_GB2312" w:eastAsia="仿宋_GB2312" w:hAnsi="Times New Roman" w:hint="eastAsia"/>
          <w:sz w:val="24"/>
          <w:szCs w:val="24"/>
          <w:u w:val="single"/>
        </w:rPr>
        <w:t xml:space="preserve">  </w:t>
      </w:r>
      <w:r>
        <w:rPr>
          <w:rFonts w:ascii="仿宋_GB2312" w:eastAsia="仿宋_GB2312" w:hAnsi="Times New Roman" w:hint="eastAsia"/>
          <w:sz w:val="24"/>
          <w:szCs w:val="24"/>
        </w:rPr>
        <w:t>日</w:t>
      </w:r>
      <w:r w:rsidR="005B6A4C">
        <w:rPr>
          <w:rFonts w:ascii="仿宋_GB2312" w:eastAsia="仿宋_GB2312" w:hAnsi="Times New Roman" w:hint="eastAsia"/>
          <w:sz w:val="24"/>
          <w:szCs w:val="24"/>
        </w:rPr>
        <w:t>1</w:t>
      </w:r>
      <w:r w:rsidR="003A0FD2">
        <w:rPr>
          <w:rFonts w:ascii="仿宋_GB2312" w:eastAsia="仿宋_GB2312" w:hAnsi="Times New Roman"/>
          <w:sz w:val="24"/>
          <w:szCs w:val="24"/>
        </w:rPr>
        <w:t>7</w:t>
      </w:r>
      <w:r>
        <w:rPr>
          <w:rFonts w:ascii="仿宋_GB2312" w:eastAsia="仿宋_GB2312" w:hAnsi="Times New Roman" w:hint="eastAsia"/>
          <w:sz w:val="24"/>
          <w:szCs w:val="24"/>
        </w:rPr>
        <w:t>时00分（北京时间）</w:t>
      </w:r>
    </w:p>
    <w:p w:rsidR="00722351" w:rsidRDefault="00D640AC">
      <w:pPr>
        <w:shd w:val="clear" w:color="auto" w:fill="FFFFFF"/>
        <w:spacing w:before="120" w:line="360" w:lineRule="auto"/>
        <w:ind w:leftChars="228" w:left="696" w:hangingChars="100" w:hanging="240"/>
        <w:rPr>
          <w:rFonts w:ascii="仿宋_GB2312" w:eastAsia="仿宋_GB2312" w:hAnsi="Times New Roman"/>
          <w:sz w:val="24"/>
          <w:szCs w:val="24"/>
        </w:rPr>
      </w:pPr>
      <w:r>
        <w:rPr>
          <w:rFonts w:ascii="仿宋_GB2312" w:eastAsia="仿宋_GB2312" w:hAnsi="Times New Roman" w:hint="eastAsia"/>
          <w:sz w:val="24"/>
          <w:szCs w:val="24"/>
        </w:rPr>
        <w:t>6.投标</w:t>
      </w:r>
      <w:r w:rsidR="005B6A4C">
        <w:rPr>
          <w:rFonts w:ascii="仿宋_GB2312" w:eastAsia="仿宋_GB2312" w:hAnsi="Times New Roman" w:hint="eastAsia"/>
          <w:sz w:val="24"/>
          <w:szCs w:val="24"/>
        </w:rPr>
        <w:t>报名</w:t>
      </w:r>
      <w:r>
        <w:rPr>
          <w:rFonts w:ascii="仿宋_GB2312" w:eastAsia="仿宋_GB2312" w:hAnsi="Times New Roman" w:hint="eastAsia"/>
          <w:sz w:val="24"/>
          <w:szCs w:val="24"/>
        </w:rPr>
        <w:t>截止时间：</w:t>
      </w:r>
      <w:r>
        <w:rPr>
          <w:rFonts w:ascii="仿宋_GB2312" w:eastAsia="仿宋_GB2312" w:hAnsi="Times New Roman" w:hint="eastAsia"/>
          <w:sz w:val="24"/>
          <w:szCs w:val="24"/>
          <w:u w:val="single"/>
        </w:rPr>
        <w:t>2020</w:t>
      </w:r>
      <w:r>
        <w:rPr>
          <w:rFonts w:ascii="仿宋_GB2312" w:eastAsia="仿宋_GB2312" w:hAnsi="Times New Roman" w:hint="eastAsia"/>
          <w:sz w:val="24"/>
          <w:szCs w:val="24"/>
        </w:rPr>
        <w:t>年</w:t>
      </w:r>
      <w:r>
        <w:rPr>
          <w:rFonts w:ascii="仿宋_GB2312" w:eastAsia="仿宋_GB2312" w:hAnsi="Times New Roman" w:hint="eastAsia"/>
          <w:sz w:val="24"/>
          <w:szCs w:val="24"/>
          <w:u w:val="single"/>
        </w:rPr>
        <w:t xml:space="preserve"> </w:t>
      </w:r>
      <w:r>
        <w:rPr>
          <w:rFonts w:ascii="仿宋_GB2312" w:eastAsia="仿宋_GB2312" w:hAnsi="Times New Roman"/>
          <w:sz w:val="24"/>
          <w:szCs w:val="24"/>
          <w:u w:val="single"/>
        </w:rPr>
        <w:t>11</w:t>
      </w:r>
      <w:r>
        <w:rPr>
          <w:rFonts w:ascii="仿宋_GB2312" w:eastAsia="仿宋_GB2312" w:hAnsi="Times New Roman" w:hint="eastAsia"/>
          <w:sz w:val="24"/>
          <w:szCs w:val="24"/>
          <w:u w:val="single"/>
        </w:rPr>
        <w:t xml:space="preserve">   </w:t>
      </w:r>
      <w:r>
        <w:rPr>
          <w:rFonts w:ascii="仿宋_GB2312" w:eastAsia="仿宋_GB2312" w:hAnsi="Times New Roman" w:hint="eastAsia"/>
          <w:sz w:val="24"/>
          <w:szCs w:val="24"/>
        </w:rPr>
        <w:t>月</w:t>
      </w:r>
      <w:r>
        <w:rPr>
          <w:rFonts w:ascii="仿宋_GB2312" w:eastAsia="仿宋_GB2312" w:hAnsi="Times New Roman" w:hint="eastAsia"/>
          <w:sz w:val="24"/>
          <w:szCs w:val="24"/>
          <w:u w:val="single"/>
        </w:rPr>
        <w:t xml:space="preserve">  </w:t>
      </w:r>
      <w:r w:rsidR="00C1143A">
        <w:rPr>
          <w:rFonts w:ascii="仿宋_GB2312" w:eastAsia="仿宋_GB2312" w:hAnsi="Times New Roman"/>
          <w:sz w:val="24"/>
          <w:szCs w:val="24"/>
          <w:u w:val="single"/>
        </w:rPr>
        <w:t>2</w:t>
      </w:r>
      <w:r w:rsidR="001F513C">
        <w:rPr>
          <w:rFonts w:ascii="仿宋_GB2312" w:eastAsia="仿宋_GB2312" w:hAnsi="Times New Roman"/>
          <w:sz w:val="24"/>
          <w:szCs w:val="24"/>
          <w:u w:val="single"/>
        </w:rPr>
        <w:t>0</w:t>
      </w:r>
      <w:r>
        <w:rPr>
          <w:rFonts w:ascii="仿宋_GB2312" w:eastAsia="仿宋_GB2312" w:hAnsi="Times New Roman" w:hint="eastAsia"/>
          <w:sz w:val="24"/>
          <w:szCs w:val="24"/>
          <w:u w:val="single"/>
        </w:rPr>
        <w:t xml:space="preserve"> </w:t>
      </w:r>
      <w:r>
        <w:rPr>
          <w:rFonts w:ascii="仿宋_GB2312" w:eastAsia="仿宋_GB2312" w:hAnsi="Times New Roman" w:hint="eastAsia"/>
          <w:sz w:val="24"/>
          <w:szCs w:val="24"/>
        </w:rPr>
        <w:t>日</w:t>
      </w:r>
      <w:r w:rsidR="00C95B7A">
        <w:rPr>
          <w:rFonts w:ascii="仿宋_GB2312" w:eastAsia="仿宋_GB2312" w:hAnsi="Times New Roman"/>
          <w:sz w:val="24"/>
          <w:szCs w:val="24"/>
        </w:rPr>
        <w:t>9</w:t>
      </w:r>
      <w:r>
        <w:rPr>
          <w:rFonts w:ascii="仿宋_GB2312" w:eastAsia="仿宋_GB2312" w:hAnsi="Times New Roman" w:hint="eastAsia"/>
          <w:sz w:val="24"/>
          <w:szCs w:val="24"/>
        </w:rPr>
        <w:t>时00分（北京时间），逾期送达或者不符合规定的投标文件恕不接受。</w:t>
      </w:r>
    </w:p>
    <w:p w:rsidR="00722351" w:rsidRDefault="00D640AC">
      <w:pPr>
        <w:shd w:val="clear" w:color="auto" w:fill="FFFFFF"/>
        <w:spacing w:before="120" w:line="360" w:lineRule="auto"/>
        <w:ind w:leftChars="228" w:left="576" w:hangingChars="50" w:hanging="120"/>
        <w:rPr>
          <w:rFonts w:ascii="仿宋_GB2312" w:eastAsia="仿宋_GB2312" w:hAnsi="Times New Roman"/>
          <w:sz w:val="24"/>
          <w:szCs w:val="24"/>
        </w:rPr>
      </w:pPr>
      <w:r>
        <w:rPr>
          <w:rFonts w:ascii="仿宋_GB2312" w:eastAsia="仿宋_GB2312" w:hAnsi="Times New Roman" w:hint="eastAsia"/>
          <w:sz w:val="24"/>
          <w:szCs w:val="24"/>
        </w:rPr>
        <w:t>7.开标时间:</w:t>
      </w:r>
      <w:r>
        <w:rPr>
          <w:rFonts w:ascii="仿宋_GB2312" w:eastAsia="仿宋_GB2312" w:hAnsi="Times New Roman" w:hint="eastAsia"/>
          <w:sz w:val="24"/>
          <w:szCs w:val="24"/>
          <w:u w:val="single"/>
        </w:rPr>
        <w:t>2020</w:t>
      </w:r>
      <w:r>
        <w:rPr>
          <w:rFonts w:ascii="仿宋_GB2312" w:eastAsia="仿宋_GB2312" w:hAnsi="Times New Roman" w:hint="eastAsia"/>
          <w:sz w:val="24"/>
          <w:szCs w:val="24"/>
        </w:rPr>
        <w:t>年</w:t>
      </w:r>
      <w:r>
        <w:rPr>
          <w:rFonts w:ascii="仿宋_GB2312" w:eastAsia="仿宋_GB2312" w:hAnsi="Times New Roman" w:hint="eastAsia"/>
          <w:sz w:val="24"/>
          <w:szCs w:val="24"/>
          <w:u w:val="single"/>
        </w:rPr>
        <w:t xml:space="preserve">  </w:t>
      </w:r>
      <w:r>
        <w:rPr>
          <w:rFonts w:ascii="仿宋_GB2312" w:eastAsia="仿宋_GB2312" w:hAnsi="Times New Roman"/>
          <w:sz w:val="24"/>
          <w:szCs w:val="24"/>
          <w:u w:val="single"/>
        </w:rPr>
        <w:t>11</w:t>
      </w:r>
      <w:r>
        <w:rPr>
          <w:rFonts w:ascii="仿宋_GB2312" w:eastAsia="仿宋_GB2312" w:hAnsi="Times New Roman" w:hint="eastAsia"/>
          <w:sz w:val="24"/>
          <w:szCs w:val="24"/>
          <w:u w:val="single"/>
        </w:rPr>
        <w:t xml:space="preserve">  </w:t>
      </w:r>
      <w:r>
        <w:rPr>
          <w:rFonts w:ascii="仿宋_GB2312" w:eastAsia="仿宋_GB2312" w:hAnsi="Times New Roman" w:hint="eastAsia"/>
          <w:sz w:val="24"/>
          <w:szCs w:val="24"/>
        </w:rPr>
        <w:t>月</w:t>
      </w:r>
      <w:r>
        <w:rPr>
          <w:rFonts w:ascii="仿宋_GB2312" w:eastAsia="仿宋_GB2312" w:hAnsi="Times New Roman" w:hint="eastAsia"/>
          <w:sz w:val="24"/>
          <w:szCs w:val="24"/>
          <w:u w:val="single"/>
        </w:rPr>
        <w:t xml:space="preserve">  </w:t>
      </w:r>
      <w:r w:rsidR="00C1143A">
        <w:rPr>
          <w:rFonts w:ascii="仿宋_GB2312" w:eastAsia="仿宋_GB2312" w:hAnsi="Times New Roman"/>
          <w:sz w:val="24"/>
          <w:szCs w:val="24"/>
          <w:u w:val="single"/>
        </w:rPr>
        <w:t>2</w:t>
      </w:r>
      <w:r w:rsidR="001F513C">
        <w:rPr>
          <w:rFonts w:ascii="仿宋_GB2312" w:eastAsia="仿宋_GB2312" w:hAnsi="Times New Roman"/>
          <w:sz w:val="24"/>
          <w:szCs w:val="24"/>
          <w:u w:val="single"/>
        </w:rPr>
        <w:t>0</w:t>
      </w:r>
      <w:r>
        <w:rPr>
          <w:rFonts w:ascii="仿宋_GB2312" w:eastAsia="仿宋_GB2312" w:hAnsi="Times New Roman" w:hint="eastAsia"/>
          <w:sz w:val="24"/>
          <w:szCs w:val="24"/>
          <w:u w:val="single"/>
        </w:rPr>
        <w:t xml:space="preserve">  </w:t>
      </w:r>
      <w:r>
        <w:rPr>
          <w:rFonts w:ascii="仿宋_GB2312" w:eastAsia="仿宋_GB2312" w:hAnsi="Times New Roman" w:hint="eastAsia"/>
          <w:sz w:val="24"/>
          <w:szCs w:val="24"/>
        </w:rPr>
        <w:t>日9时</w:t>
      </w:r>
      <w:r w:rsidR="000548AF">
        <w:rPr>
          <w:rFonts w:ascii="仿宋_GB2312" w:eastAsia="仿宋_GB2312" w:hAnsi="Times New Roman"/>
          <w:sz w:val="24"/>
          <w:szCs w:val="24"/>
        </w:rPr>
        <w:t>0</w:t>
      </w:r>
      <w:r>
        <w:rPr>
          <w:rFonts w:ascii="仿宋_GB2312" w:eastAsia="仿宋_GB2312" w:hAnsi="Times New Roman" w:hint="eastAsia"/>
          <w:sz w:val="24"/>
          <w:szCs w:val="24"/>
        </w:rPr>
        <w:t>0分（北京时间）。</w:t>
      </w:r>
    </w:p>
    <w:p w:rsidR="00722351" w:rsidRDefault="00D640AC">
      <w:pPr>
        <w:shd w:val="clear" w:color="auto" w:fill="FFFFFF"/>
        <w:spacing w:before="120" w:line="360" w:lineRule="auto"/>
        <w:ind w:leftChars="228" w:left="936" w:hangingChars="200" w:hanging="480"/>
        <w:jc w:val="left"/>
        <w:rPr>
          <w:rFonts w:ascii="仿宋_GB2312" w:eastAsia="仿宋_GB2312" w:hAnsi="Times New Roman"/>
          <w:sz w:val="24"/>
          <w:szCs w:val="24"/>
          <w:u w:val="single"/>
        </w:rPr>
      </w:pPr>
      <w:r>
        <w:rPr>
          <w:rFonts w:ascii="仿宋_GB2312" w:eastAsia="仿宋_GB2312" w:hAnsi="Times New Roman" w:hint="eastAsia"/>
          <w:sz w:val="24"/>
          <w:szCs w:val="24"/>
        </w:rPr>
        <w:t>8.投标、开标地点：</w:t>
      </w:r>
    </w:p>
    <w:p w:rsidR="00722351" w:rsidRDefault="00D640AC">
      <w:pPr>
        <w:shd w:val="clear" w:color="auto" w:fill="FFFFFF"/>
        <w:spacing w:before="120" w:line="360" w:lineRule="auto"/>
        <w:ind w:firstLineChars="200" w:firstLine="480"/>
        <w:rPr>
          <w:rFonts w:ascii="仿宋_GB2312" w:eastAsia="仿宋_GB2312" w:hAnsi="Times New Roman"/>
          <w:sz w:val="24"/>
          <w:szCs w:val="24"/>
        </w:rPr>
      </w:pPr>
      <w:r>
        <w:rPr>
          <w:rFonts w:ascii="仿宋_GB2312" w:eastAsia="仿宋_GB2312" w:hAnsi="Times New Roman" w:hint="eastAsia"/>
          <w:sz w:val="24"/>
          <w:szCs w:val="24"/>
        </w:rPr>
        <w:t>9.凡对本次采购提出询问，北京三元食品股份有限公司（询问请以信函或者传真的形式）。</w:t>
      </w:r>
    </w:p>
    <w:p w:rsidR="00722351" w:rsidRDefault="00D640AC">
      <w:pPr>
        <w:shd w:val="clear" w:color="auto" w:fill="FFFFFF"/>
        <w:spacing w:before="120" w:line="360" w:lineRule="auto"/>
        <w:ind w:leftChars="200" w:left="400"/>
        <w:rPr>
          <w:rFonts w:ascii="仿宋_GB2312" w:eastAsia="仿宋_GB2312" w:hAnsi="Times New Roman"/>
          <w:sz w:val="24"/>
          <w:szCs w:val="24"/>
        </w:rPr>
      </w:pPr>
      <w:proofErr w:type="gramStart"/>
      <w:r>
        <w:rPr>
          <w:rFonts w:ascii="仿宋_GB2312" w:eastAsia="仿宋_GB2312" w:hAnsi="Times New Roman" w:hint="eastAsia"/>
          <w:sz w:val="24"/>
          <w:szCs w:val="24"/>
        </w:rPr>
        <w:t>地　　址</w:t>
      </w:r>
      <w:proofErr w:type="gramEnd"/>
      <w:r>
        <w:rPr>
          <w:rFonts w:ascii="仿宋_GB2312" w:eastAsia="仿宋_GB2312" w:hAnsi="Times New Roman" w:hint="eastAsia"/>
          <w:sz w:val="24"/>
          <w:szCs w:val="24"/>
        </w:rPr>
        <w:t xml:space="preserve">：　</w:t>
      </w:r>
    </w:p>
    <w:p w:rsidR="00722351" w:rsidRDefault="00D640AC">
      <w:pPr>
        <w:shd w:val="clear" w:color="auto" w:fill="FFFFFF"/>
        <w:spacing w:before="120" w:line="360" w:lineRule="auto"/>
        <w:ind w:leftChars="200" w:left="400"/>
        <w:rPr>
          <w:rFonts w:ascii="仿宋_GB2312" w:eastAsia="仿宋_GB2312" w:hAnsi="Times New Roman"/>
          <w:sz w:val="24"/>
          <w:szCs w:val="24"/>
        </w:rPr>
      </w:pPr>
      <w:proofErr w:type="gramStart"/>
      <w:r>
        <w:rPr>
          <w:rFonts w:ascii="仿宋_GB2312" w:eastAsia="仿宋_GB2312" w:hAnsi="Times New Roman" w:hint="eastAsia"/>
          <w:sz w:val="24"/>
          <w:szCs w:val="24"/>
        </w:rPr>
        <w:t>邮</w:t>
      </w:r>
      <w:proofErr w:type="gramEnd"/>
      <w:r>
        <w:rPr>
          <w:rFonts w:ascii="仿宋_GB2312" w:eastAsia="仿宋_GB2312" w:hAnsi="Times New Roman" w:hint="eastAsia"/>
          <w:sz w:val="24"/>
          <w:szCs w:val="24"/>
        </w:rPr>
        <w:t xml:space="preserve">　　编：　</w:t>
      </w:r>
    </w:p>
    <w:p w:rsidR="00722351" w:rsidRDefault="00D640AC">
      <w:pPr>
        <w:shd w:val="clear" w:color="auto" w:fill="FFFFFF"/>
        <w:spacing w:before="120" w:line="360" w:lineRule="auto"/>
        <w:ind w:leftChars="200" w:left="400"/>
        <w:rPr>
          <w:rFonts w:ascii="仿宋_GB2312" w:eastAsia="仿宋_GB2312" w:hAnsi="Times New Roman"/>
          <w:sz w:val="24"/>
          <w:szCs w:val="24"/>
        </w:rPr>
      </w:pPr>
      <w:r>
        <w:rPr>
          <w:rFonts w:ascii="仿宋_GB2312" w:eastAsia="仿宋_GB2312" w:hAnsi="Times New Roman" w:hint="eastAsia"/>
          <w:sz w:val="24"/>
          <w:szCs w:val="24"/>
        </w:rPr>
        <w:t>联系人：</w:t>
      </w:r>
    </w:p>
    <w:p w:rsidR="00722351" w:rsidRDefault="00D640AC">
      <w:pPr>
        <w:shd w:val="clear" w:color="auto" w:fill="FFFFFF"/>
        <w:spacing w:before="120" w:line="360" w:lineRule="auto"/>
        <w:ind w:leftChars="200" w:left="400"/>
        <w:rPr>
          <w:rFonts w:ascii="仿宋_GB2312" w:eastAsia="仿宋_GB2312" w:hAnsi="Times New Roman"/>
          <w:sz w:val="24"/>
          <w:szCs w:val="24"/>
        </w:rPr>
      </w:pPr>
      <w:r>
        <w:rPr>
          <w:rFonts w:ascii="仿宋_GB2312" w:eastAsia="仿宋_GB2312" w:hAnsi="Times New Roman" w:hint="eastAsia"/>
          <w:sz w:val="24"/>
          <w:szCs w:val="24"/>
        </w:rPr>
        <w:t>联系电话：</w:t>
      </w:r>
    </w:p>
    <w:p w:rsidR="00722351" w:rsidRDefault="00D640AC">
      <w:pPr>
        <w:shd w:val="clear" w:color="auto" w:fill="FFFFFF"/>
        <w:spacing w:before="120" w:line="360" w:lineRule="auto"/>
        <w:ind w:leftChars="200" w:left="400"/>
        <w:rPr>
          <w:rFonts w:ascii="仿宋_GB2312" w:eastAsia="仿宋_GB2312" w:hAnsi="Times New Roman"/>
          <w:sz w:val="24"/>
          <w:szCs w:val="24"/>
        </w:rPr>
      </w:pPr>
      <w:r>
        <w:rPr>
          <w:rFonts w:ascii="仿宋_GB2312" w:eastAsia="仿宋_GB2312" w:hAnsi="Times New Roman" w:hint="eastAsia"/>
          <w:sz w:val="24"/>
          <w:szCs w:val="24"/>
        </w:rPr>
        <w:t>联系邮箱：</w:t>
      </w:r>
    </w:p>
    <w:p w:rsidR="00722351" w:rsidRDefault="00D640AC">
      <w:pPr>
        <w:shd w:val="clear" w:color="auto" w:fill="FFFFFF"/>
        <w:spacing w:before="120" w:line="300" w:lineRule="auto"/>
        <w:jc w:val="center"/>
        <w:rPr>
          <w:rFonts w:ascii="仿宋_GB2312" w:eastAsia="仿宋_GB2312" w:hAnsi="Times New Roman"/>
          <w:sz w:val="28"/>
          <w:szCs w:val="28"/>
        </w:rPr>
      </w:pPr>
      <w:r>
        <w:rPr>
          <w:rFonts w:ascii="仿宋_GB2312" w:eastAsia="仿宋_GB2312" w:hAnsi="Times New Roman"/>
          <w:b/>
          <w:sz w:val="32"/>
          <w:szCs w:val="24"/>
        </w:rPr>
        <w:br w:type="page"/>
      </w:r>
      <w:bookmarkStart w:id="1" w:name="_Toc1794"/>
      <w:r>
        <w:rPr>
          <w:rStyle w:val="1Char"/>
          <w:rFonts w:ascii="Times New Roman" w:hAnsi="Times New Roman" w:hint="eastAsia"/>
          <w:szCs w:val="22"/>
        </w:rPr>
        <w:lastRenderedPageBreak/>
        <w:t>第五章</w:t>
      </w:r>
      <w:r>
        <w:rPr>
          <w:rStyle w:val="1Char"/>
          <w:rFonts w:ascii="Times New Roman" w:hAnsi="Times New Roman" w:hint="eastAsia"/>
          <w:szCs w:val="22"/>
        </w:rPr>
        <w:t xml:space="preserve"> </w:t>
      </w:r>
      <w:r>
        <w:rPr>
          <w:rStyle w:val="1Char"/>
          <w:rFonts w:ascii="Times New Roman" w:hAnsi="Times New Roman" w:hint="eastAsia"/>
          <w:szCs w:val="22"/>
        </w:rPr>
        <w:t>投标人须知资料表</w:t>
      </w:r>
      <w:r>
        <w:rPr>
          <w:rStyle w:val="1Char"/>
          <w:rFonts w:ascii="Times New Roman" w:hAnsi="Times New Roman" w:hint="eastAsia"/>
          <w:szCs w:val="22"/>
        </w:rPr>
        <w:t xml:space="preserve"> </w:t>
      </w:r>
      <w:bookmarkEnd w:id="1"/>
    </w:p>
    <w:p w:rsidR="00722351" w:rsidRDefault="00722351">
      <w:pPr>
        <w:shd w:val="clear" w:color="auto" w:fill="FFFFFF"/>
        <w:spacing w:before="120" w:line="300" w:lineRule="auto"/>
        <w:rPr>
          <w:rFonts w:ascii="仿宋_GB2312" w:eastAsia="仿宋_GB2312" w:hAnsi="Times New Roman"/>
          <w:sz w:val="24"/>
          <w:szCs w:val="24"/>
        </w:rPr>
      </w:pPr>
    </w:p>
    <w:p w:rsidR="00722351" w:rsidRDefault="00D640AC">
      <w:pPr>
        <w:shd w:val="clear" w:color="auto" w:fill="FFFFFF"/>
        <w:spacing w:before="120" w:line="360" w:lineRule="auto"/>
        <w:ind w:firstLineChars="250" w:firstLine="600"/>
        <w:rPr>
          <w:rFonts w:ascii="仿宋_GB2312" w:eastAsia="仿宋_GB2312" w:hAnsi="宋体"/>
          <w:sz w:val="24"/>
          <w:szCs w:val="24"/>
        </w:rPr>
      </w:pPr>
      <w:r>
        <w:rPr>
          <w:rFonts w:ascii="仿宋_GB2312" w:eastAsia="仿宋_GB2312" w:hAnsi="宋体" w:hint="eastAsia"/>
          <w:sz w:val="24"/>
          <w:szCs w:val="24"/>
        </w:rPr>
        <w:t>本资料表是关于采购货物的具体资料，是对《招标文件》（第一册）投标人须知的具体补充和修改，如有矛盾，应当以本资料表为准。</w:t>
      </w:r>
    </w:p>
    <w:p w:rsidR="00722351" w:rsidRDefault="00D640AC">
      <w:pPr>
        <w:shd w:val="clear" w:color="auto" w:fill="FFFFFF"/>
        <w:spacing w:before="120" w:line="360" w:lineRule="auto"/>
        <w:ind w:firstLineChars="221" w:firstLine="530"/>
        <w:rPr>
          <w:rFonts w:ascii="仿宋_GB2312" w:eastAsia="仿宋_GB2312" w:hAnsi="宋体"/>
          <w:sz w:val="24"/>
          <w:szCs w:val="24"/>
        </w:rPr>
      </w:pPr>
      <w:r>
        <w:rPr>
          <w:rFonts w:ascii="仿宋_GB2312" w:eastAsia="仿宋_GB2312" w:hAnsi="宋体" w:hint="eastAsia"/>
          <w:sz w:val="24"/>
          <w:szCs w:val="24"/>
        </w:rPr>
        <w:t>本资料表中（含技术附件）加“*”号的条目为强制性要求。“*”号条目内容若有缺失或者无效，将导致投标视为无效且不允许在开标后补正。 该“*”若加在标题处，则该标题下所有涵盖内容均为强制性要求，若加在正文段落处，则该段内容为强制性要求。</w:t>
      </w:r>
    </w:p>
    <w:p w:rsidR="00722351" w:rsidRDefault="00722351">
      <w:pPr>
        <w:shd w:val="clear" w:color="auto" w:fill="FFFFFF"/>
        <w:spacing w:before="120" w:line="300" w:lineRule="auto"/>
        <w:ind w:firstLine="480"/>
        <w:rPr>
          <w:rFonts w:ascii="仿宋_GB2312" w:eastAsia="仿宋_GB2312" w:hAnsi="宋体"/>
          <w:sz w:val="24"/>
          <w:szCs w:val="24"/>
          <w:u w:val="single"/>
        </w:rPr>
      </w:pPr>
    </w:p>
    <w:tbl>
      <w:tblPr>
        <w:tblW w:w="90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7380"/>
      </w:tblGrid>
      <w:tr w:rsidR="00722351">
        <w:trPr>
          <w:trHeight w:val="600"/>
          <w:tblHeader/>
        </w:trPr>
        <w:tc>
          <w:tcPr>
            <w:tcW w:w="1648" w:type="dxa"/>
            <w:vAlign w:val="center"/>
          </w:tcPr>
          <w:p w:rsidR="00722351" w:rsidRDefault="00D640AC">
            <w:pPr>
              <w:shd w:val="clear" w:color="auto" w:fill="FFFFFF"/>
              <w:spacing w:before="120" w:line="300" w:lineRule="auto"/>
              <w:jc w:val="center"/>
              <w:rPr>
                <w:rFonts w:ascii="仿宋_GB2312" w:eastAsia="仿宋_GB2312" w:hAnsi="Times New Roman"/>
                <w:sz w:val="24"/>
                <w:szCs w:val="24"/>
              </w:rPr>
            </w:pPr>
            <w:r>
              <w:rPr>
                <w:rFonts w:ascii="仿宋_GB2312" w:eastAsia="仿宋_GB2312" w:hAnsi="Times New Roman" w:hint="eastAsia"/>
                <w:sz w:val="24"/>
                <w:szCs w:val="24"/>
              </w:rPr>
              <w:t>条款号</w:t>
            </w:r>
          </w:p>
        </w:tc>
        <w:tc>
          <w:tcPr>
            <w:tcW w:w="7380" w:type="dxa"/>
            <w:vAlign w:val="center"/>
          </w:tcPr>
          <w:p w:rsidR="00722351" w:rsidRDefault="00D640AC">
            <w:pPr>
              <w:shd w:val="clear" w:color="auto" w:fill="FFFFFF"/>
              <w:spacing w:before="120" w:line="300" w:lineRule="auto"/>
              <w:jc w:val="center"/>
              <w:rPr>
                <w:rFonts w:ascii="仿宋_GB2312" w:eastAsia="仿宋_GB2312" w:hAnsi="Times New Roman"/>
                <w:sz w:val="24"/>
                <w:szCs w:val="24"/>
              </w:rPr>
            </w:pPr>
            <w:r>
              <w:rPr>
                <w:rFonts w:ascii="仿宋_GB2312" w:eastAsia="仿宋_GB2312" w:hAnsi="Times New Roman" w:hint="eastAsia"/>
                <w:sz w:val="24"/>
                <w:szCs w:val="24"/>
              </w:rPr>
              <w:t>内      容</w:t>
            </w:r>
          </w:p>
        </w:tc>
      </w:tr>
      <w:tr w:rsidR="00722351">
        <w:trPr>
          <w:trHeight w:val="600"/>
        </w:trPr>
        <w:tc>
          <w:tcPr>
            <w:tcW w:w="1648" w:type="dxa"/>
            <w:shd w:val="clear" w:color="auto" w:fill="auto"/>
            <w:vAlign w:val="center"/>
          </w:tcPr>
          <w:p w:rsidR="00722351" w:rsidRDefault="00D640AC">
            <w:pPr>
              <w:shd w:val="clear" w:color="auto" w:fill="FFFFFF"/>
              <w:spacing w:before="120" w:line="300" w:lineRule="auto"/>
              <w:jc w:val="center"/>
              <w:rPr>
                <w:rFonts w:ascii="仿宋_GB2312" w:eastAsia="仿宋_GB2312" w:hAnsi="Times New Roman"/>
                <w:sz w:val="24"/>
                <w:szCs w:val="24"/>
              </w:rPr>
            </w:pPr>
            <w:r>
              <w:rPr>
                <w:rFonts w:ascii="仿宋_GB2312" w:eastAsia="仿宋_GB2312" w:hAnsi="Times New Roman" w:hint="eastAsia"/>
                <w:sz w:val="24"/>
                <w:szCs w:val="24"/>
              </w:rPr>
              <w:t>1.1</w:t>
            </w:r>
          </w:p>
        </w:tc>
        <w:tc>
          <w:tcPr>
            <w:tcW w:w="7380" w:type="dxa"/>
            <w:shd w:val="clear" w:color="auto" w:fill="auto"/>
            <w:vAlign w:val="center"/>
          </w:tcPr>
          <w:p w:rsidR="00722351" w:rsidRDefault="00D640AC">
            <w:pPr>
              <w:shd w:val="clear" w:color="auto" w:fill="FFFFFF"/>
              <w:spacing w:before="120" w:line="300" w:lineRule="auto"/>
              <w:jc w:val="left"/>
              <w:rPr>
                <w:rFonts w:ascii="仿宋_GB2312" w:eastAsia="仿宋_GB2312" w:hAnsi="Times New Roman"/>
                <w:sz w:val="24"/>
                <w:szCs w:val="24"/>
                <w:u w:val="single"/>
              </w:rPr>
            </w:pPr>
            <w:r>
              <w:rPr>
                <w:rFonts w:ascii="仿宋_GB2312" w:eastAsia="仿宋_GB2312" w:hAnsi="Times New Roman" w:hint="eastAsia"/>
                <w:sz w:val="24"/>
                <w:szCs w:val="24"/>
              </w:rPr>
              <w:t>招标单位：</w:t>
            </w:r>
          </w:p>
          <w:p w:rsidR="00722351" w:rsidRDefault="00D640AC">
            <w:pPr>
              <w:shd w:val="clear" w:color="auto" w:fill="FFFFFF"/>
              <w:spacing w:before="120" w:line="300" w:lineRule="auto"/>
              <w:jc w:val="left"/>
              <w:rPr>
                <w:rFonts w:ascii="仿宋_GB2312" w:eastAsia="仿宋_GB2312" w:hAnsi="Times New Roman"/>
                <w:sz w:val="24"/>
                <w:szCs w:val="24"/>
              </w:rPr>
            </w:pPr>
            <w:r>
              <w:rPr>
                <w:rFonts w:ascii="仿宋_GB2312" w:eastAsia="仿宋_GB2312" w:hAnsi="Times New Roman" w:hint="eastAsia"/>
                <w:sz w:val="24"/>
                <w:szCs w:val="24"/>
              </w:rPr>
              <w:t>地址：</w:t>
            </w:r>
          </w:p>
          <w:p w:rsidR="00722351" w:rsidRDefault="00D640AC">
            <w:pPr>
              <w:shd w:val="clear" w:color="auto" w:fill="FFFFFF"/>
              <w:spacing w:before="120" w:line="300" w:lineRule="auto"/>
              <w:jc w:val="left"/>
              <w:rPr>
                <w:rFonts w:ascii="仿宋_GB2312" w:eastAsia="仿宋_GB2312" w:hAnsi="Times New Roman"/>
                <w:sz w:val="24"/>
                <w:szCs w:val="24"/>
                <w:u w:val="single"/>
              </w:rPr>
            </w:pPr>
            <w:r>
              <w:rPr>
                <w:rFonts w:ascii="仿宋_GB2312" w:eastAsia="仿宋_GB2312" w:hAnsi="Times New Roman" w:hint="eastAsia"/>
                <w:sz w:val="24"/>
                <w:szCs w:val="24"/>
              </w:rPr>
              <w:t>电话:</w:t>
            </w:r>
          </w:p>
          <w:p w:rsidR="00722351" w:rsidRDefault="00D640AC">
            <w:pPr>
              <w:shd w:val="clear" w:color="auto" w:fill="FFFFFF"/>
              <w:spacing w:before="120" w:line="300" w:lineRule="auto"/>
              <w:rPr>
                <w:rFonts w:ascii="仿宋_GB2312" w:eastAsia="仿宋_GB2312" w:hAnsi="宋体"/>
                <w:sz w:val="24"/>
                <w:szCs w:val="24"/>
              </w:rPr>
            </w:pPr>
            <w:r>
              <w:rPr>
                <w:rFonts w:ascii="仿宋_GB2312" w:eastAsia="仿宋_GB2312" w:hAnsi="宋体" w:hint="eastAsia"/>
                <w:sz w:val="24"/>
                <w:szCs w:val="24"/>
              </w:rPr>
              <w:t>联系人：</w:t>
            </w:r>
          </w:p>
          <w:p w:rsidR="00722351" w:rsidRDefault="00D640AC">
            <w:pPr>
              <w:shd w:val="clear" w:color="auto" w:fill="FFFFFF"/>
              <w:spacing w:before="120" w:line="300" w:lineRule="auto"/>
              <w:rPr>
                <w:rFonts w:ascii="仿宋_GB2312" w:eastAsia="仿宋_GB2312" w:hAnsi="宋体"/>
                <w:sz w:val="24"/>
                <w:szCs w:val="24"/>
              </w:rPr>
            </w:pPr>
            <w:r>
              <w:rPr>
                <w:rFonts w:ascii="仿宋_GB2312" w:eastAsia="仿宋_GB2312" w:hAnsi="宋体" w:hint="eastAsia"/>
                <w:sz w:val="24"/>
                <w:szCs w:val="24"/>
              </w:rPr>
              <w:t>传真：/</w:t>
            </w:r>
          </w:p>
        </w:tc>
      </w:tr>
      <w:tr w:rsidR="00722351">
        <w:trPr>
          <w:trHeight w:val="600"/>
        </w:trPr>
        <w:tc>
          <w:tcPr>
            <w:tcW w:w="1648" w:type="dxa"/>
            <w:shd w:val="clear" w:color="auto" w:fill="auto"/>
            <w:vAlign w:val="center"/>
          </w:tcPr>
          <w:p w:rsidR="00722351" w:rsidRDefault="00D640AC">
            <w:pPr>
              <w:shd w:val="clear" w:color="auto" w:fill="FFFFFF"/>
              <w:spacing w:before="120" w:line="300" w:lineRule="auto"/>
              <w:jc w:val="center"/>
              <w:rPr>
                <w:rFonts w:ascii="仿宋_GB2312" w:eastAsia="仿宋_GB2312" w:hAnsi="宋体"/>
                <w:sz w:val="24"/>
                <w:szCs w:val="24"/>
              </w:rPr>
            </w:pPr>
            <w:r>
              <w:rPr>
                <w:rFonts w:ascii="仿宋_GB2312" w:eastAsia="仿宋_GB2312" w:hAnsi="宋体" w:hint="eastAsia"/>
                <w:sz w:val="24"/>
                <w:szCs w:val="24"/>
              </w:rPr>
              <w:t>*1.2</w:t>
            </w:r>
          </w:p>
        </w:tc>
        <w:tc>
          <w:tcPr>
            <w:tcW w:w="7380" w:type="dxa"/>
            <w:shd w:val="clear" w:color="auto" w:fill="auto"/>
            <w:vAlign w:val="center"/>
          </w:tcPr>
          <w:p w:rsidR="00722351" w:rsidRDefault="00D640AC">
            <w:pPr>
              <w:pStyle w:val="ac"/>
              <w:shd w:val="clear" w:color="auto" w:fill="FFFFFF"/>
              <w:adjustRightInd w:val="0"/>
              <w:snapToGrid w:val="0"/>
              <w:spacing w:line="360" w:lineRule="auto"/>
              <w:ind w:left="1260" w:firstLineChars="0" w:firstLine="0"/>
              <w:jc w:val="left"/>
              <w:rPr>
                <w:rFonts w:ascii="仿宋_GB2312" w:eastAsia="仿宋_GB2312" w:hAnsi="仿宋"/>
                <w:sz w:val="24"/>
                <w:szCs w:val="24"/>
              </w:rPr>
            </w:pPr>
            <w:r>
              <w:rPr>
                <w:rFonts w:ascii="仿宋_GB2312" w:eastAsia="仿宋_GB2312" w:hAnsi="仿宋" w:hint="eastAsia"/>
                <w:sz w:val="24"/>
                <w:szCs w:val="24"/>
              </w:rPr>
              <w:t>投标人资格要求：</w:t>
            </w:r>
          </w:p>
          <w:p w:rsidR="00722351" w:rsidRDefault="00D640AC">
            <w:pPr>
              <w:pStyle w:val="ac"/>
              <w:numPr>
                <w:ilvl w:val="0"/>
                <w:numId w:val="1"/>
              </w:numPr>
              <w:shd w:val="clear" w:color="auto" w:fill="FFFFFF"/>
              <w:adjustRightInd w:val="0"/>
              <w:snapToGrid w:val="0"/>
              <w:spacing w:line="360" w:lineRule="auto"/>
              <w:ind w:firstLineChars="0"/>
              <w:jc w:val="left"/>
              <w:rPr>
                <w:rFonts w:ascii="仿宋_GB2312" w:eastAsia="仿宋_GB2312" w:hAnsi="仿宋"/>
                <w:sz w:val="24"/>
                <w:szCs w:val="24"/>
              </w:rPr>
            </w:pPr>
            <w:r>
              <w:rPr>
                <w:rFonts w:ascii="仿宋_GB2312" w:eastAsia="仿宋_GB2312" w:hAnsi="仿宋" w:hint="eastAsia"/>
                <w:sz w:val="24"/>
                <w:szCs w:val="24"/>
              </w:rPr>
              <w:t>投标人必须是在中华人民共和国依照《中华人民共和国公司法》注册，并具有独立法人资格；</w:t>
            </w:r>
          </w:p>
          <w:p w:rsidR="00722351" w:rsidRDefault="00D640AC">
            <w:pPr>
              <w:pStyle w:val="ac"/>
              <w:numPr>
                <w:ilvl w:val="0"/>
                <w:numId w:val="1"/>
              </w:numPr>
              <w:shd w:val="clear" w:color="auto" w:fill="FFFFFF"/>
              <w:adjustRightInd w:val="0"/>
              <w:snapToGrid w:val="0"/>
              <w:spacing w:line="360" w:lineRule="auto"/>
              <w:ind w:firstLineChars="0"/>
              <w:jc w:val="left"/>
              <w:rPr>
                <w:rFonts w:ascii="仿宋_GB2312" w:eastAsia="仿宋_GB2312" w:hAnsi="仿宋"/>
                <w:sz w:val="24"/>
                <w:szCs w:val="24"/>
              </w:rPr>
            </w:pPr>
            <w:r>
              <w:rPr>
                <w:rFonts w:ascii="仿宋_GB2312" w:eastAsia="仿宋_GB2312" w:hAnsi="仿宋" w:hint="eastAsia"/>
                <w:sz w:val="24"/>
                <w:szCs w:val="24"/>
              </w:rPr>
              <w:t>投标人如不是制造商，需提供制造厂家出具的项目授权书；</w:t>
            </w:r>
          </w:p>
          <w:p w:rsidR="00722351" w:rsidRDefault="00D640AC">
            <w:pPr>
              <w:pStyle w:val="ac"/>
              <w:numPr>
                <w:ilvl w:val="0"/>
                <w:numId w:val="1"/>
              </w:numPr>
              <w:shd w:val="clear" w:color="auto" w:fill="FFFFFF"/>
              <w:adjustRightInd w:val="0"/>
              <w:snapToGrid w:val="0"/>
              <w:spacing w:line="360" w:lineRule="auto"/>
              <w:ind w:firstLineChars="0"/>
              <w:jc w:val="left"/>
              <w:rPr>
                <w:rFonts w:ascii="仿宋_GB2312" w:eastAsia="仿宋_GB2312" w:hAnsi="仿宋"/>
                <w:sz w:val="24"/>
                <w:szCs w:val="24"/>
              </w:rPr>
            </w:pPr>
            <w:r>
              <w:rPr>
                <w:rFonts w:ascii="仿宋_GB2312" w:eastAsia="仿宋_GB2312" w:hAnsi="仿宋" w:hint="eastAsia"/>
                <w:sz w:val="24"/>
                <w:szCs w:val="24"/>
              </w:rPr>
              <w:t>近三年</w:t>
            </w:r>
            <w:proofErr w:type="gramStart"/>
            <w:r>
              <w:rPr>
                <w:rFonts w:ascii="仿宋_GB2312" w:eastAsia="仿宋_GB2312" w:hAnsi="仿宋" w:hint="eastAsia"/>
                <w:sz w:val="24"/>
                <w:szCs w:val="24"/>
              </w:rPr>
              <w:t>无处于</w:t>
            </w:r>
            <w:proofErr w:type="gramEnd"/>
            <w:r>
              <w:rPr>
                <w:rFonts w:ascii="仿宋_GB2312" w:eastAsia="仿宋_GB2312" w:hAnsi="仿宋" w:hint="eastAsia"/>
                <w:sz w:val="24"/>
                <w:szCs w:val="24"/>
              </w:rPr>
              <w:t>被责令停业、财产被接管、冻结、破产状态；</w:t>
            </w:r>
          </w:p>
          <w:p w:rsidR="00722351" w:rsidRDefault="00D640AC">
            <w:pPr>
              <w:pStyle w:val="ac"/>
              <w:numPr>
                <w:ilvl w:val="0"/>
                <w:numId w:val="1"/>
              </w:numPr>
              <w:shd w:val="clear" w:color="auto" w:fill="FFFFFF"/>
              <w:adjustRightInd w:val="0"/>
              <w:snapToGrid w:val="0"/>
              <w:spacing w:line="360" w:lineRule="auto"/>
              <w:ind w:firstLineChars="0"/>
              <w:jc w:val="left"/>
              <w:rPr>
                <w:rFonts w:ascii="仿宋_GB2312" w:eastAsia="仿宋_GB2312" w:hAnsi="仿宋"/>
                <w:sz w:val="24"/>
                <w:szCs w:val="24"/>
              </w:rPr>
            </w:pPr>
            <w:r>
              <w:rPr>
                <w:rFonts w:ascii="仿宋_GB2312" w:eastAsia="仿宋_GB2312" w:hAnsi="仿宋" w:hint="eastAsia"/>
                <w:sz w:val="24"/>
                <w:szCs w:val="24"/>
              </w:rPr>
              <w:t>近三年在经营活动中没有重大违法记录；</w:t>
            </w:r>
          </w:p>
          <w:p w:rsidR="00722351" w:rsidRDefault="00D640AC">
            <w:pPr>
              <w:pStyle w:val="ac"/>
              <w:numPr>
                <w:ilvl w:val="0"/>
                <w:numId w:val="1"/>
              </w:numPr>
              <w:shd w:val="clear" w:color="auto" w:fill="FFFFFF"/>
              <w:adjustRightInd w:val="0"/>
              <w:snapToGrid w:val="0"/>
              <w:spacing w:line="360" w:lineRule="auto"/>
              <w:ind w:firstLineChars="0"/>
              <w:jc w:val="left"/>
              <w:rPr>
                <w:rFonts w:ascii="仿宋" w:eastAsia="仿宋" w:hAnsi="仿宋"/>
                <w:sz w:val="24"/>
                <w:szCs w:val="24"/>
              </w:rPr>
            </w:pPr>
            <w:r>
              <w:rPr>
                <w:rFonts w:ascii="仿宋_GB2312" w:eastAsia="仿宋_GB2312" w:hAnsi="仿宋" w:hint="eastAsia"/>
                <w:sz w:val="24"/>
                <w:szCs w:val="24"/>
              </w:rPr>
              <w:t>本项目不接受联合体投标。</w:t>
            </w:r>
          </w:p>
        </w:tc>
      </w:tr>
      <w:tr w:rsidR="00722351">
        <w:trPr>
          <w:trHeight w:val="600"/>
        </w:trPr>
        <w:tc>
          <w:tcPr>
            <w:tcW w:w="1648" w:type="dxa"/>
            <w:shd w:val="clear" w:color="auto" w:fill="auto"/>
            <w:vAlign w:val="center"/>
          </w:tcPr>
          <w:p w:rsidR="00722351" w:rsidRDefault="00D640AC">
            <w:pPr>
              <w:spacing w:before="120" w:line="300" w:lineRule="auto"/>
              <w:jc w:val="center"/>
              <w:rPr>
                <w:rFonts w:ascii="仿宋_GB2312" w:eastAsia="仿宋_GB2312" w:hAnsi="宋体"/>
                <w:sz w:val="24"/>
                <w:szCs w:val="24"/>
              </w:rPr>
            </w:pPr>
            <w:r>
              <w:rPr>
                <w:rFonts w:ascii="仿宋_GB2312" w:eastAsia="仿宋_GB2312" w:hAnsi="宋体" w:hint="eastAsia"/>
                <w:sz w:val="24"/>
                <w:szCs w:val="24"/>
              </w:rPr>
              <w:t>1.9</w:t>
            </w:r>
          </w:p>
        </w:tc>
        <w:tc>
          <w:tcPr>
            <w:tcW w:w="7380" w:type="dxa"/>
            <w:shd w:val="clear" w:color="auto" w:fill="auto"/>
            <w:vAlign w:val="center"/>
          </w:tcPr>
          <w:p w:rsidR="00722351" w:rsidRDefault="00D640AC">
            <w:pPr>
              <w:spacing w:before="120" w:line="300" w:lineRule="auto"/>
              <w:jc w:val="left"/>
              <w:rPr>
                <w:rFonts w:ascii="仿宋_GB2312" w:eastAsia="仿宋_GB2312" w:hAnsi="黑体" w:cs="Arial"/>
                <w:sz w:val="24"/>
                <w:szCs w:val="24"/>
              </w:rPr>
            </w:pPr>
            <w:r>
              <w:rPr>
                <w:rFonts w:ascii="仿宋_GB2312" w:eastAsia="仿宋_GB2312" w:hAnsi="黑体" w:cs="Arial" w:hint="eastAsia"/>
                <w:sz w:val="24"/>
                <w:szCs w:val="24"/>
              </w:rPr>
              <w:t>对投标人信用信息的具体要求：无</w:t>
            </w:r>
          </w:p>
        </w:tc>
      </w:tr>
      <w:tr w:rsidR="00722351">
        <w:trPr>
          <w:trHeight w:val="600"/>
        </w:trPr>
        <w:tc>
          <w:tcPr>
            <w:tcW w:w="1648" w:type="dxa"/>
            <w:shd w:val="clear" w:color="auto" w:fill="auto"/>
            <w:vAlign w:val="center"/>
          </w:tcPr>
          <w:p w:rsidR="00722351" w:rsidRDefault="00D640AC">
            <w:pPr>
              <w:spacing w:before="120" w:line="300" w:lineRule="auto"/>
              <w:jc w:val="center"/>
              <w:rPr>
                <w:rFonts w:ascii="仿宋_GB2312" w:eastAsia="仿宋_GB2312" w:hAnsi="宋体"/>
                <w:sz w:val="24"/>
                <w:szCs w:val="24"/>
              </w:rPr>
            </w:pPr>
            <w:r>
              <w:rPr>
                <w:rFonts w:ascii="仿宋_GB2312" w:eastAsia="仿宋_GB2312" w:hAnsi="宋体" w:hint="eastAsia"/>
                <w:sz w:val="24"/>
                <w:szCs w:val="24"/>
              </w:rPr>
              <w:t>2.1</w:t>
            </w:r>
          </w:p>
        </w:tc>
        <w:tc>
          <w:tcPr>
            <w:tcW w:w="7380" w:type="dxa"/>
            <w:shd w:val="clear" w:color="auto" w:fill="auto"/>
            <w:vAlign w:val="center"/>
          </w:tcPr>
          <w:p w:rsidR="00722351" w:rsidRDefault="00D640AC">
            <w:pPr>
              <w:spacing w:before="120" w:line="300" w:lineRule="auto"/>
              <w:jc w:val="left"/>
              <w:rPr>
                <w:rFonts w:ascii="仿宋_GB2312" w:eastAsia="仿宋_GB2312" w:hAnsi="黑体" w:cs="Arial"/>
                <w:sz w:val="24"/>
                <w:szCs w:val="24"/>
              </w:rPr>
            </w:pPr>
            <w:r>
              <w:rPr>
                <w:rFonts w:ascii="仿宋_GB2312" w:eastAsia="仿宋_GB2312" w:hAnsi="黑体" w:cs="Arial" w:hint="eastAsia"/>
                <w:sz w:val="24"/>
                <w:szCs w:val="24"/>
              </w:rPr>
              <w:t>采购资金的支付方式：招标人支付</w:t>
            </w:r>
          </w:p>
          <w:p w:rsidR="00722351" w:rsidRDefault="00D640AC">
            <w:pPr>
              <w:spacing w:before="120" w:line="300" w:lineRule="auto"/>
              <w:jc w:val="left"/>
              <w:rPr>
                <w:rFonts w:ascii="仿宋_GB2312" w:eastAsia="仿宋_GB2312" w:hAnsi="黑体" w:cs="Arial"/>
                <w:sz w:val="24"/>
                <w:szCs w:val="24"/>
              </w:rPr>
            </w:pPr>
            <w:r>
              <w:rPr>
                <w:rFonts w:ascii="仿宋_GB2312" w:eastAsia="仿宋_GB2312" w:hAnsi="黑体" w:cs="Arial" w:hint="eastAsia"/>
                <w:sz w:val="24"/>
                <w:szCs w:val="24"/>
              </w:rPr>
              <w:t>支付时间：详见合同条款</w:t>
            </w:r>
          </w:p>
          <w:p w:rsidR="00722351" w:rsidRDefault="00D640AC">
            <w:pPr>
              <w:spacing w:before="120" w:line="300" w:lineRule="auto"/>
              <w:jc w:val="left"/>
              <w:rPr>
                <w:rFonts w:ascii="仿宋_GB2312" w:eastAsia="仿宋_GB2312" w:hAnsi="黑体" w:cs="Arial"/>
                <w:sz w:val="24"/>
                <w:szCs w:val="24"/>
              </w:rPr>
            </w:pPr>
            <w:r>
              <w:rPr>
                <w:rFonts w:ascii="仿宋_GB2312" w:eastAsia="仿宋_GB2312" w:hAnsi="黑体" w:cs="Arial" w:hint="eastAsia"/>
                <w:sz w:val="24"/>
                <w:szCs w:val="24"/>
              </w:rPr>
              <w:t>支付条件：详见合同条款</w:t>
            </w:r>
          </w:p>
        </w:tc>
      </w:tr>
      <w:tr w:rsidR="00722351">
        <w:trPr>
          <w:trHeight w:val="600"/>
        </w:trPr>
        <w:tc>
          <w:tcPr>
            <w:tcW w:w="1648" w:type="dxa"/>
            <w:shd w:val="clear" w:color="auto" w:fill="auto"/>
            <w:vAlign w:val="center"/>
          </w:tcPr>
          <w:p w:rsidR="00722351" w:rsidRDefault="00D640AC">
            <w:pPr>
              <w:shd w:val="clear" w:color="auto" w:fill="FFFFFF"/>
              <w:spacing w:before="120" w:line="300" w:lineRule="auto"/>
              <w:jc w:val="center"/>
              <w:rPr>
                <w:rFonts w:ascii="仿宋_GB2312" w:eastAsia="仿宋_GB2312" w:hAnsi="宋体"/>
                <w:sz w:val="24"/>
                <w:szCs w:val="24"/>
              </w:rPr>
            </w:pPr>
            <w:r>
              <w:rPr>
                <w:rFonts w:ascii="仿宋_GB2312" w:eastAsia="仿宋_GB2312" w:hAnsi="宋体" w:hint="eastAsia"/>
                <w:sz w:val="24"/>
                <w:szCs w:val="24"/>
              </w:rPr>
              <w:t>6.1</w:t>
            </w:r>
          </w:p>
        </w:tc>
        <w:tc>
          <w:tcPr>
            <w:tcW w:w="7380" w:type="dxa"/>
            <w:vAlign w:val="center"/>
          </w:tcPr>
          <w:p w:rsidR="00722351" w:rsidRDefault="00D640AC">
            <w:pPr>
              <w:shd w:val="clear" w:color="auto" w:fill="FFFFFF"/>
              <w:spacing w:before="120" w:line="300" w:lineRule="auto"/>
              <w:ind w:hanging="18"/>
              <w:rPr>
                <w:rFonts w:ascii="仿宋_GB2312" w:eastAsia="仿宋_GB2312" w:hAnsi="宋体"/>
                <w:sz w:val="24"/>
                <w:szCs w:val="24"/>
              </w:rPr>
            </w:pPr>
            <w:r>
              <w:rPr>
                <w:rFonts w:ascii="仿宋_GB2312" w:eastAsia="仿宋_GB2312" w:hAnsi="宋体" w:hint="eastAsia"/>
                <w:sz w:val="24"/>
                <w:szCs w:val="24"/>
              </w:rPr>
              <w:t>任何要求对招标文件进行澄清或者修改的投标人，均应当在投标截止时间1</w:t>
            </w:r>
            <w:r>
              <w:rPr>
                <w:rFonts w:ascii="仿宋_GB2312" w:eastAsia="仿宋_GB2312" w:hAnsi="宋体"/>
                <w:sz w:val="24"/>
                <w:szCs w:val="24"/>
              </w:rPr>
              <w:t>5</w:t>
            </w:r>
            <w:r>
              <w:rPr>
                <w:rFonts w:ascii="仿宋_GB2312" w:eastAsia="仿宋_GB2312" w:hAnsi="宋体" w:hint="eastAsia"/>
                <w:sz w:val="24"/>
                <w:szCs w:val="24"/>
              </w:rPr>
              <w:t>日前以书面形式通知招标代理机构。</w:t>
            </w:r>
          </w:p>
        </w:tc>
      </w:tr>
      <w:tr w:rsidR="00722351">
        <w:trPr>
          <w:trHeight w:val="600"/>
        </w:trPr>
        <w:tc>
          <w:tcPr>
            <w:tcW w:w="1648" w:type="dxa"/>
            <w:vAlign w:val="center"/>
          </w:tcPr>
          <w:p w:rsidR="00722351" w:rsidRDefault="00D640AC">
            <w:pPr>
              <w:shd w:val="clear" w:color="auto" w:fill="FFFFFF"/>
              <w:spacing w:before="120" w:line="300" w:lineRule="auto"/>
              <w:jc w:val="center"/>
              <w:rPr>
                <w:rFonts w:ascii="仿宋_GB2312" w:eastAsia="仿宋_GB2312" w:hAnsi="Times New Roman"/>
                <w:sz w:val="24"/>
                <w:szCs w:val="24"/>
              </w:rPr>
            </w:pPr>
            <w:r>
              <w:rPr>
                <w:rFonts w:ascii="仿宋_GB2312" w:eastAsia="仿宋_GB2312" w:hAnsi="宋体" w:hint="eastAsia"/>
                <w:sz w:val="24"/>
                <w:szCs w:val="24"/>
              </w:rPr>
              <w:t>*11.1</w:t>
            </w:r>
          </w:p>
        </w:tc>
        <w:tc>
          <w:tcPr>
            <w:tcW w:w="7380" w:type="dxa"/>
            <w:vAlign w:val="center"/>
          </w:tcPr>
          <w:p w:rsidR="00722351" w:rsidRDefault="00D640AC">
            <w:pPr>
              <w:shd w:val="clear" w:color="auto" w:fill="FFFFFF"/>
              <w:spacing w:before="120" w:line="300" w:lineRule="auto"/>
              <w:jc w:val="left"/>
              <w:rPr>
                <w:rFonts w:ascii="仿宋_GB2312" w:eastAsia="仿宋_GB2312" w:hAnsi="Times New Roman"/>
                <w:sz w:val="24"/>
                <w:szCs w:val="24"/>
              </w:rPr>
            </w:pPr>
            <w:r>
              <w:rPr>
                <w:rFonts w:ascii="仿宋_GB2312" w:eastAsia="仿宋_GB2312" w:hAnsi="宋体" w:hint="eastAsia"/>
                <w:sz w:val="24"/>
                <w:szCs w:val="24"/>
              </w:rPr>
              <w:t>投标人所有投标报价均以人民币计价。</w:t>
            </w:r>
          </w:p>
        </w:tc>
      </w:tr>
      <w:tr w:rsidR="00722351">
        <w:trPr>
          <w:trHeight w:val="600"/>
        </w:trPr>
        <w:tc>
          <w:tcPr>
            <w:tcW w:w="1648" w:type="dxa"/>
            <w:vAlign w:val="center"/>
          </w:tcPr>
          <w:p w:rsidR="00722351" w:rsidRDefault="00D640AC">
            <w:pPr>
              <w:shd w:val="clear" w:color="auto" w:fill="FFFFFF"/>
              <w:spacing w:before="120" w:line="300" w:lineRule="auto"/>
              <w:jc w:val="center"/>
              <w:rPr>
                <w:rFonts w:ascii="仿宋_GB2312" w:eastAsia="仿宋_GB2312" w:hAnsi="Times New Roman"/>
                <w:sz w:val="24"/>
                <w:szCs w:val="24"/>
              </w:rPr>
            </w:pPr>
            <w:r>
              <w:rPr>
                <w:rFonts w:ascii="仿宋_GB2312" w:eastAsia="仿宋_GB2312" w:hAnsi="Times New Roman" w:hint="eastAsia"/>
                <w:sz w:val="24"/>
                <w:szCs w:val="24"/>
              </w:rPr>
              <w:t>*12.1</w:t>
            </w:r>
          </w:p>
        </w:tc>
        <w:tc>
          <w:tcPr>
            <w:tcW w:w="7380" w:type="dxa"/>
            <w:vAlign w:val="center"/>
          </w:tcPr>
          <w:p w:rsidR="00722351" w:rsidRDefault="00D640AC">
            <w:pPr>
              <w:shd w:val="clear" w:color="auto" w:fill="FFFFFF"/>
              <w:spacing w:before="120" w:line="300" w:lineRule="auto"/>
              <w:jc w:val="left"/>
              <w:rPr>
                <w:rFonts w:ascii="仿宋_GB2312" w:eastAsia="仿宋_GB2312" w:hAnsi="宋体"/>
                <w:sz w:val="24"/>
                <w:szCs w:val="24"/>
              </w:rPr>
            </w:pPr>
            <w:r>
              <w:rPr>
                <w:rFonts w:ascii="仿宋_GB2312" w:eastAsia="仿宋_GB2312" w:hAnsi="宋体" w:hint="eastAsia"/>
                <w:sz w:val="24"/>
                <w:szCs w:val="24"/>
              </w:rPr>
              <w:t xml:space="preserve">投标人须提供投标保证金：￥ </w:t>
            </w:r>
          </w:p>
          <w:p w:rsidR="00722351" w:rsidRDefault="00D640AC">
            <w:pPr>
              <w:shd w:val="clear" w:color="auto" w:fill="FFFFFF"/>
              <w:spacing w:before="120" w:line="300" w:lineRule="auto"/>
              <w:jc w:val="left"/>
              <w:rPr>
                <w:rFonts w:ascii="仿宋_GB2312" w:eastAsia="仿宋_GB2312" w:hAnsi="宋体"/>
                <w:sz w:val="24"/>
                <w:szCs w:val="24"/>
              </w:rPr>
            </w:pPr>
            <w:r>
              <w:rPr>
                <w:rFonts w:ascii="仿宋_GB2312" w:eastAsia="仿宋_GB2312" w:hAnsi="宋体" w:hint="eastAsia"/>
                <w:sz w:val="24"/>
                <w:szCs w:val="24"/>
              </w:rPr>
              <w:t>特别提示：</w:t>
            </w:r>
          </w:p>
          <w:p w:rsidR="00722351" w:rsidRDefault="00D640AC">
            <w:pPr>
              <w:shd w:val="clear" w:color="auto" w:fill="FFFFFF"/>
              <w:spacing w:before="120" w:line="300" w:lineRule="auto"/>
              <w:ind w:left="-28"/>
              <w:jc w:val="left"/>
              <w:rPr>
                <w:rFonts w:ascii="仿宋_GB2312" w:eastAsia="仿宋_GB2312" w:hAnsi="宋体"/>
                <w:sz w:val="24"/>
                <w:szCs w:val="24"/>
              </w:rPr>
            </w:pPr>
            <w:r>
              <w:rPr>
                <w:rFonts w:ascii="仿宋_GB2312" w:eastAsia="仿宋_GB2312" w:hAnsi="宋体" w:hint="eastAsia"/>
                <w:sz w:val="24"/>
                <w:szCs w:val="24"/>
              </w:rPr>
              <w:t>1、如投标人采用汇款形式递交投标保证金，须使用投标人单位</w:t>
            </w:r>
            <w:r w:rsidR="00FB135E">
              <w:rPr>
                <w:rFonts w:ascii="仿宋_GB2312" w:eastAsia="仿宋_GB2312" w:hAnsi="宋体" w:hint="eastAsia"/>
                <w:sz w:val="24"/>
                <w:szCs w:val="24"/>
              </w:rPr>
              <w:t>账</w:t>
            </w:r>
            <w:r>
              <w:rPr>
                <w:rFonts w:ascii="仿宋_GB2312" w:eastAsia="仿宋_GB2312" w:hAnsi="宋体" w:hint="eastAsia"/>
                <w:sz w:val="24"/>
                <w:szCs w:val="24"/>
              </w:rPr>
              <w:t>户一次性汇入招标人指定的</w:t>
            </w:r>
            <w:r w:rsidR="00FB135E">
              <w:rPr>
                <w:rFonts w:ascii="仿宋_GB2312" w:eastAsia="仿宋_GB2312" w:hAnsi="宋体" w:hint="eastAsia"/>
                <w:sz w:val="24"/>
                <w:szCs w:val="24"/>
              </w:rPr>
              <w:t>账</w:t>
            </w:r>
            <w:r>
              <w:rPr>
                <w:rFonts w:ascii="仿宋_GB2312" w:eastAsia="仿宋_GB2312" w:hAnsi="宋体" w:hint="eastAsia"/>
                <w:sz w:val="24"/>
                <w:szCs w:val="24"/>
              </w:rPr>
              <w:t>户（</w:t>
            </w:r>
            <w:r w:rsidR="00FB135E">
              <w:rPr>
                <w:rFonts w:ascii="仿宋_GB2312" w:eastAsia="仿宋_GB2312" w:hAnsi="宋体" w:hint="eastAsia"/>
                <w:sz w:val="24"/>
                <w:szCs w:val="24"/>
              </w:rPr>
              <w:t>账</w:t>
            </w:r>
            <w:r>
              <w:rPr>
                <w:rFonts w:ascii="仿宋_GB2312" w:eastAsia="仿宋_GB2312" w:hAnsi="宋体" w:hint="eastAsia"/>
                <w:sz w:val="24"/>
                <w:szCs w:val="24"/>
              </w:rPr>
              <w:t>户信息如下），并将银行汇款凭证复印件加盖投标人单位公章，按招标文件要求进行密封及送达。</w:t>
            </w:r>
          </w:p>
          <w:p w:rsidR="00722351" w:rsidRDefault="00D640AC">
            <w:pPr>
              <w:shd w:val="clear" w:color="auto" w:fill="FFFFFF"/>
              <w:spacing w:before="120" w:line="300" w:lineRule="auto"/>
              <w:ind w:left="1592" w:hanging="1592"/>
              <w:jc w:val="left"/>
              <w:rPr>
                <w:rFonts w:ascii="仿宋_GB2312" w:eastAsia="仿宋_GB2312" w:hAnsi="宋体"/>
                <w:sz w:val="24"/>
                <w:szCs w:val="24"/>
              </w:rPr>
            </w:pPr>
            <w:r>
              <w:rPr>
                <w:rFonts w:ascii="仿宋_GB2312" w:eastAsia="仿宋_GB2312" w:hAnsi="宋体" w:hint="eastAsia"/>
                <w:sz w:val="24"/>
                <w:szCs w:val="24"/>
              </w:rPr>
              <w:t>招标人指定的保证金收款</w:t>
            </w:r>
            <w:r w:rsidR="00FB135E">
              <w:rPr>
                <w:rFonts w:ascii="仿宋_GB2312" w:eastAsia="仿宋_GB2312" w:hAnsi="宋体" w:hint="eastAsia"/>
                <w:sz w:val="24"/>
                <w:szCs w:val="24"/>
              </w:rPr>
              <w:t>账</w:t>
            </w:r>
            <w:r>
              <w:rPr>
                <w:rFonts w:ascii="仿宋_GB2312" w:eastAsia="仿宋_GB2312" w:hAnsi="宋体" w:hint="eastAsia"/>
                <w:sz w:val="24"/>
                <w:szCs w:val="24"/>
              </w:rPr>
              <w:t>户信息如下：</w:t>
            </w:r>
          </w:p>
          <w:p w:rsidR="00722351" w:rsidRDefault="00D640AC">
            <w:pPr>
              <w:shd w:val="clear" w:color="auto" w:fill="FFFFFF"/>
              <w:spacing w:before="120" w:line="300" w:lineRule="auto"/>
              <w:rPr>
                <w:rFonts w:ascii="仿宋_GB2312" w:eastAsia="仿宋_GB2312" w:hAnsi="宋体"/>
                <w:sz w:val="24"/>
                <w:szCs w:val="24"/>
              </w:rPr>
            </w:pPr>
            <w:r>
              <w:rPr>
                <w:rFonts w:ascii="仿宋_GB2312" w:eastAsia="仿宋_GB2312" w:hAnsi="宋体" w:hint="eastAsia"/>
                <w:sz w:val="24"/>
                <w:szCs w:val="24"/>
              </w:rPr>
              <w:t xml:space="preserve">开户名（全称）： </w:t>
            </w:r>
          </w:p>
          <w:p w:rsidR="00722351" w:rsidRDefault="00D640AC">
            <w:pPr>
              <w:shd w:val="clear" w:color="auto" w:fill="FFFFFF"/>
              <w:spacing w:before="120" w:line="300" w:lineRule="auto"/>
              <w:rPr>
                <w:rFonts w:ascii="仿宋_GB2312" w:eastAsia="仿宋_GB2312" w:hAnsi="宋体"/>
                <w:sz w:val="24"/>
                <w:szCs w:val="24"/>
              </w:rPr>
            </w:pPr>
            <w:r>
              <w:rPr>
                <w:rFonts w:ascii="仿宋_GB2312" w:eastAsia="仿宋_GB2312" w:hAnsi="宋体" w:hint="eastAsia"/>
                <w:sz w:val="24"/>
                <w:szCs w:val="24"/>
              </w:rPr>
              <w:t xml:space="preserve">开户银行： </w:t>
            </w:r>
          </w:p>
          <w:p w:rsidR="00722351" w:rsidRDefault="00FB135E">
            <w:pPr>
              <w:shd w:val="clear" w:color="auto" w:fill="FFFFFF"/>
              <w:spacing w:before="120" w:line="300" w:lineRule="auto"/>
              <w:jc w:val="left"/>
              <w:rPr>
                <w:rFonts w:ascii="仿宋_GB2312" w:eastAsia="仿宋_GB2312" w:hAnsi="宋体"/>
                <w:sz w:val="24"/>
                <w:szCs w:val="24"/>
              </w:rPr>
            </w:pPr>
            <w:r>
              <w:rPr>
                <w:rFonts w:ascii="仿宋_GB2312" w:eastAsia="仿宋_GB2312" w:hAnsi="宋体" w:hint="eastAsia"/>
                <w:sz w:val="24"/>
                <w:szCs w:val="24"/>
              </w:rPr>
              <w:t>账</w:t>
            </w:r>
            <w:r w:rsidR="00D640AC">
              <w:rPr>
                <w:rFonts w:ascii="仿宋_GB2312" w:eastAsia="仿宋_GB2312" w:hAnsi="宋体" w:hint="eastAsia"/>
                <w:sz w:val="24"/>
                <w:szCs w:val="24"/>
              </w:rPr>
              <w:t xml:space="preserve">号： </w:t>
            </w:r>
          </w:p>
          <w:p w:rsidR="00722351" w:rsidRDefault="00D640AC">
            <w:pPr>
              <w:shd w:val="clear" w:color="auto" w:fill="FFFFFF"/>
              <w:spacing w:before="120" w:line="300" w:lineRule="auto"/>
              <w:rPr>
                <w:rFonts w:ascii="仿宋_GB2312" w:eastAsia="仿宋_GB2312" w:hAnsi="宋体"/>
                <w:sz w:val="24"/>
                <w:szCs w:val="24"/>
              </w:rPr>
            </w:pPr>
            <w:r>
              <w:rPr>
                <w:rFonts w:ascii="仿宋_GB2312" w:eastAsia="仿宋_GB2312" w:hAnsi="宋体" w:hint="eastAsia"/>
                <w:sz w:val="24"/>
                <w:szCs w:val="24"/>
              </w:rPr>
              <w:t>2、如投标人采用银行保函形式，投标保证金的有效期应当覆盖或者超过投标有效期，投标保证金有效期与投标有效期一致。</w:t>
            </w:r>
          </w:p>
          <w:p w:rsidR="00722351" w:rsidRDefault="00D640AC">
            <w:pPr>
              <w:shd w:val="clear" w:color="auto" w:fill="FFFFFF"/>
              <w:spacing w:before="120" w:line="300" w:lineRule="auto"/>
              <w:rPr>
                <w:rFonts w:ascii="仿宋_GB2312" w:eastAsia="仿宋_GB2312" w:hAnsi="宋体"/>
                <w:sz w:val="24"/>
                <w:szCs w:val="24"/>
              </w:rPr>
            </w:pPr>
            <w:r>
              <w:rPr>
                <w:rFonts w:ascii="仿宋_GB2312" w:eastAsia="仿宋_GB2312" w:hAnsi="宋体" w:hint="eastAsia"/>
                <w:sz w:val="24"/>
                <w:szCs w:val="24"/>
              </w:rPr>
              <w:t>3、如投标人选择采用专业担保机构保函形式交纳投标保证金，保函格式及指定担保机构详见招标文件附件11、附件13；</w:t>
            </w:r>
          </w:p>
        </w:tc>
      </w:tr>
      <w:tr w:rsidR="00722351">
        <w:trPr>
          <w:trHeight w:val="600"/>
        </w:trPr>
        <w:tc>
          <w:tcPr>
            <w:tcW w:w="1648" w:type="dxa"/>
            <w:vAlign w:val="center"/>
          </w:tcPr>
          <w:p w:rsidR="00722351" w:rsidRDefault="00D640AC">
            <w:pPr>
              <w:shd w:val="clear" w:color="auto" w:fill="FFFFFF"/>
              <w:spacing w:before="120" w:line="300" w:lineRule="auto"/>
              <w:jc w:val="center"/>
              <w:rPr>
                <w:rFonts w:ascii="仿宋_GB2312" w:eastAsia="仿宋_GB2312" w:hAnsi="Times New Roman"/>
                <w:sz w:val="24"/>
                <w:szCs w:val="24"/>
              </w:rPr>
            </w:pPr>
            <w:r>
              <w:rPr>
                <w:rFonts w:ascii="仿宋_GB2312" w:eastAsia="仿宋_GB2312" w:hAnsi="宋体" w:hint="eastAsia"/>
                <w:sz w:val="24"/>
                <w:szCs w:val="24"/>
              </w:rPr>
              <w:t>*</w:t>
            </w:r>
            <w:r>
              <w:rPr>
                <w:rFonts w:ascii="仿宋_GB2312" w:eastAsia="仿宋_GB2312" w:hAnsi="Times New Roman" w:hint="eastAsia"/>
                <w:sz w:val="24"/>
                <w:szCs w:val="24"/>
              </w:rPr>
              <w:t>13.1</w:t>
            </w:r>
          </w:p>
        </w:tc>
        <w:tc>
          <w:tcPr>
            <w:tcW w:w="7380" w:type="dxa"/>
            <w:vAlign w:val="center"/>
          </w:tcPr>
          <w:p w:rsidR="00722351" w:rsidRDefault="00D640AC" w:rsidP="00B532EB">
            <w:pPr>
              <w:shd w:val="clear" w:color="auto" w:fill="FFFFFF"/>
              <w:spacing w:before="120" w:line="300" w:lineRule="auto"/>
              <w:ind w:left="1592" w:hanging="1592"/>
              <w:jc w:val="left"/>
              <w:rPr>
                <w:rFonts w:ascii="仿宋_GB2312" w:eastAsia="仿宋_GB2312" w:hAnsi="Times New Roman"/>
                <w:sz w:val="24"/>
                <w:szCs w:val="24"/>
                <w:u w:val="single"/>
              </w:rPr>
            </w:pPr>
            <w:r>
              <w:rPr>
                <w:rFonts w:ascii="仿宋_GB2312" w:eastAsia="仿宋_GB2312" w:hAnsi="Times New Roman" w:hint="eastAsia"/>
                <w:sz w:val="24"/>
                <w:szCs w:val="24"/>
              </w:rPr>
              <w:t>投标有效期：</w:t>
            </w:r>
            <w:r>
              <w:rPr>
                <w:rFonts w:ascii="仿宋_GB2312" w:eastAsia="仿宋_GB2312" w:hAnsi="宋体" w:hint="eastAsia"/>
                <w:sz w:val="24"/>
                <w:szCs w:val="24"/>
              </w:rPr>
              <w:t>自投标截止时间起</w:t>
            </w:r>
            <w:r>
              <w:rPr>
                <w:rFonts w:ascii="仿宋_GB2312" w:eastAsia="仿宋_GB2312" w:hAnsi="Times New Roman" w:hint="eastAsia"/>
                <w:sz w:val="24"/>
                <w:szCs w:val="24"/>
                <w:u w:val="single"/>
              </w:rPr>
              <w:t>90</w:t>
            </w:r>
            <w:r>
              <w:rPr>
                <w:rFonts w:ascii="仿宋_GB2312" w:eastAsia="仿宋_GB2312" w:hAnsi="宋体" w:hint="eastAsia"/>
                <w:sz w:val="24"/>
                <w:szCs w:val="24"/>
              </w:rPr>
              <w:t>个日历日</w:t>
            </w:r>
          </w:p>
        </w:tc>
      </w:tr>
      <w:tr w:rsidR="00722351">
        <w:trPr>
          <w:trHeight w:val="600"/>
        </w:trPr>
        <w:tc>
          <w:tcPr>
            <w:tcW w:w="1648" w:type="dxa"/>
            <w:vAlign w:val="center"/>
          </w:tcPr>
          <w:p w:rsidR="00722351" w:rsidRDefault="00D640AC">
            <w:pPr>
              <w:shd w:val="clear" w:color="auto" w:fill="FFFFFF"/>
              <w:spacing w:before="120" w:line="300" w:lineRule="auto"/>
              <w:jc w:val="center"/>
              <w:rPr>
                <w:rFonts w:ascii="仿宋_GB2312" w:eastAsia="仿宋_GB2312" w:hAnsi="宋体"/>
                <w:sz w:val="24"/>
                <w:szCs w:val="24"/>
              </w:rPr>
            </w:pPr>
            <w:r>
              <w:rPr>
                <w:rFonts w:ascii="仿宋_GB2312" w:eastAsia="仿宋_GB2312" w:hAnsi="宋体" w:hint="eastAsia"/>
                <w:sz w:val="24"/>
                <w:szCs w:val="24"/>
              </w:rPr>
              <w:t>14.1</w:t>
            </w:r>
          </w:p>
        </w:tc>
        <w:tc>
          <w:tcPr>
            <w:tcW w:w="7380" w:type="dxa"/>
          </w:tcPr>
          <w:p w:rsidR="00722351" w:rsidRDefault="00D640AC">
            <w:pPr>
              <w:shd w:val="clear" w:color="auto" w:fill="FFFFFF"/>
              <w:spacing w:before="120" w:line="300" w:lineRule="auto"/>
              <w:jc w:val="left"/>
              <w:rPr>
                <w:rFonts w:ascii="仿宋_GB2312" w:eastAsia="仿宋_GB2312" w:hAnsi="Times New Roman"/>
                <w:sz w:val="24"/>
                <w:szCs w:val="24"/>
              </w:rPr>
            </w:pPr>
            <w:r>
              <w:rPr>
                <w:rFonts w:ascii="仿宋_GB2312" w:eastAsia="仿宋_GB2312" w:hAnsi="Times New Roman" w:hint="eastAsia"/>
                <w:sz w:val="24"/>
                <w:szCs w:val="24"/>
              </w:rPr>
              <w:t>投标文件：正本：</w:t>
            </w:r>
            <w:r>
              <w:rPr>
                <w:rFonts w:ascii="仿宋_GB2312" w:eastAsia="仿宋_GB2312" w:hAnsi="Times New Roman" w:hint="eastAsia"/>
                <w:sz w:val="24"/>
                <w:szCs w:val="24"/>
                <w:u w:val="single"/>
              </w:rPr>
              <w:t xml:space="preserve"> 1</w:t>
            </w:r>
            <w:r>
              <w:rPr>
                <w:rFonts w:ascii="仿宋_GB2312" w:eastAsia="仿宋_GB2312" w:hAnsi="Times New Roman" w:hint="eastAsia"/>
                <w:sz w:val="24"/>
                <w:szCs w:val="24"/>
              </w:rPr>
              <w:t>份</w:t>
            </w:r>
          </w:p>
          <w:p w:rsidR="00722351" w:rsidRDefault="00D640AC">
            <w:pPr>
              <w:shd w:val="clear" w:color="auto" w:fill="FFFFFF"/>
              <w:spacing w:before="120" w:line="300" w:lineRule="auto"/>
              <w:jc w:val="left"/>
              <w:rPr>
                <w:rFonts w:ascii="仿宋_GB2312" w:eastAsia="仿宋_GB2312" w:hAnsi="Times New Roman"/>
                <w:sz w:val="24"/>
                <w:szCs w:val="24"/>
              </w:rPr>
            </w:pPr>
            <w:r>
              <w:rPr>
                <w:rFonts w:ascii="仿宋_GB2312" w:eastAsia="仿宋_GB2312" w:hAnsi="Times New Roman" w:hint="eastAsia"/>
                <w:sz w:val="24"/>
                <w:szCs w:val="24"/>
              </w:rPr>
              <w:t xml:space="preserve">　　　　　副本：</w:t>
            </w:r>
            <w:r>
              <w:rPr>
                <w:rFonts w:ascii="仿宋_GB2312" w:eastAsia="仿宋_GB2312" w:hAnsi="Times New Roman" w:hint="eastAsia"/>
                <w:sz w:val="24"/>
                <w:szCs w:val="24"/>
                <w:u w:val="single"/>
              </w:rPr>
              <w:t xml:space="preserve"> </w:t>
            </w:r>
            <w:r>
              <w:rPr>
                <w:rFonts w:ascii="仿宋_GB2312" w:eastAsia="仿宋_GB2312" w:hAnsi="Times New Roman"/>
                <w:sz w:val="24"/>
                <w:szCs w:val="24"/>
                <w:u w:val="single"/>
              </w:rPr>
              <w:t>3</w:t>
            </w:r>
            <w:r>
              <w:rPr>
                <w:rFonts w:ascii="仿宋_GB2312" w:eastAsia="仿宋_GB2312" w:hAnsi="Times New Roman" w:hint="eastAsia"/>
                <w:sz w:val="24"/>
                <w:szCs w:val="24"/>
                <w:u w:val="single"/>
              </w:rPr>
              <w:t xml:space="preserve">  </w:t>
            </w:r>
            <w:r>
              <w:rPr>
                <w:rFonts w:ascii="仿宋_GB2312" w:eastAsia="仿宋_GB2312" w:hAnsi="Times New Roman" w:hint="eastAsia"/>
                <w:sz w:val="24"/>
                <w:szCs w:val="24"/>
              </w:rPr>
              <w:t>份</w:t>
            </w:r>
          </w:p>
          <w:p w:rsidR="00722351" w:rsidRDefault="00D640AC">
            <w:pPr>
              <w:shd w:val="clear" w:color="auto" w:fill="FFFFFF"/>
              <w:spacing w:before="120" w:line="300" w:lineRule="auto"/>
              <w:jc w:val="left"/>
              <w:rPr>
                <w:rFonts w:ascii="仿宋_GB2312" w:eastAsia="仿宋_GB2312" w:hAnsi="Times New Roman"/>
                <w:sz w:val="24"/>
                <w:szCs w:val="24"/>
                <w:u w:val="single"/>
              </w:rPr>
            </w:pPr>
            <w:r>
              <w:rPr>
                <w:rFonts w:ascii="仿宋_GB2312" w:eastAsia="仿宋_GB2312" w:hAnsi="Times New Roman" w:hint="eastAsia"/>
                <w:sz w:val="24"/>
                <w:szCs w:val="24"/>
              </w:rPr>
              <w:t xml:space="preserve">          (电子文档:</w:t>
            </w:r>
            <w:r>
              <w:rPr>
                <w:rFonts w:ascii="仿宋_GB2312" w:eastAsia="仿宋_GB2312" w:hAnsi="Times New Roman" w:hint="eastAsia"/>
                <w:sz w:val="24"/>
                <w:szCs w:val="24"/>
                <w:u w:val="single"/>
              </w:rPr>
              <w:t xml:space="preserve"> 1 </w:t>
            </w:r>
            <w:r>
              <w:rPr>
                <w:rFonts w:ascii="仿宋_GB2312" w:eastAsia="仿宋_GB2312" w:hAnsi="Times New Roman" w:hint="eastAsia"/>
                <w:sz w:val="24"/>
                <w:szCs w:val="24"/>
              </w:rPr>
              <w:t>份)</w:t>
            </w:r>
          </w:p>
        </w:tc>
      </w:tr>
      <w:tr w:rsidR="00722351">
        <w:trPr>
          <w:trHeight w:val="600"/>
        </w:trPr>
        <w:tc>
          <w:tcPr>
            <w:tcW w:w="1648" w:type="dxa"/>
            <w:vAlign w:val="center"/>
          </w:tcPr>
          <w:p w:rsidR="00722351" w:rsidRDefault="00D640AC">
            <w:pPr>
              <w:shd w:val="clear" w:color="auto" w:fill="FFFFFF"/>
              <w:spacing w:before="120" w:line="300" w:lineRule="auto"/>
              <w:jc w:val="center"/>
              <w:rPr>
                <w:rFonts w:ascii="仿宋_GB2312" w:eastAsia="仿宋_GB2312" w:hAnsi="宋体"/>
                <w:sz w:val="24"/>
                <w:szCs w:val="24"/>
              </w:rPr>
            </w:pPr>
            <w:r>
              <w:rPr>
                <w:rFonts w:ascii="仿宋_GB2312" w:eastAsia="仿宋_GB2312" w:hAnsi="宋体" w:hint="eastAsia"/>
                <w:sz w:val="24"/>
                <w:szCs w:val="24"/>
              </w:rPr>
              <w:t>15</w:t>
            </w:r>
          </w:p>
        </w:tc>
        <w:tc>
          <w:tcPr>
            <w:tcW w:w="7380" w:type="dxa"/>
          </w:tcPr>
          <w:p w:rsidR="00722351" w:rsidRDefault="00D640AC">
            <w:pPr>
              <w:shd w:val="clear" w:color="auto" w:fill="FFFFFF"/>
              <w:spacing w:before="120" w:line="300" w:lineRule="auto"/>
              <w:jc w:val="left"/>
              <w:rPr>
                <w:rFonts w:ascii="仿宋_GB2312" w:eastAsia="仿宋_GB2312" w:hAnsi="Times New Roman"/>
                <w:sz w:val="24"/>
                <w:szCs w:val="24"/>
              </w:rPr>
            </w:pPr>
            <w:r>
              <w:rPr>
                <w:rFonts w:ascii="仿宋_GB2312" w:eastAsia="仿宋_GB2312" w:hAnsi="Times New Roman" w:hint="eastAsia"/>
                <w:sz w:val="24"/>
                <w:szCs w:val="24"/>
              </w:rPr>
              <w:t>投标资质文件递交</w:t>
            </w:r>
            <w:r w:rsidR="00975525">
              <w:rPr>
                <w:rFonts w:ascii="仿宋_GB2312" w:eastAsia="仿宋_GB2312" w:hAnsi="Times New Roman" w:hint="eastAsia"/>
                <w:sz w:val="24"/>
                <w:szCs w:val="24"/>
              </w:rPr>
              <w:t>截止</w:t>
            </w:r>
            <w:r>
              <w:rPr>
                <w:rFonts w:ascii="仿宋_GB2312" w:eastAsia="仿宋_GB2312" w:hAnsi="Times New Roman" w:hint="eastAsia"/>
                <w:sz w:val="24"/>
                <w:szCs w:val="24"/>
              </w:rPr>
              <w:t>时间：</w:t>
            </w:r>
            <w:r w:rsidR="00975525" w:rsidRPr="00930982">
              <w:rPr>
                <w:rFonts w:ascii="仿宋_GB2312" w:eastAsia="仿宋_GB2312" w:hAnsi="Times New Roman" w:hint="eastAsia"/>
                <w:sz w:val="24"/>
                <w:szCs w:val="24"/>
                <w:u w:val="single"/>
              </w:rPr>
              <w:t>2020</w:t>
            </w:r>
            <w:r>
              <w:rPr>
                <w:rFonts w:ascii="仿宋_GB2312" w:eastAsia="仿宋_GB2312" w:hAnsi="Times New Roman" w:hint="eastAsia"/>
                <w:sz w:val="24"/>
                <w:szCs w:val="24"/>
              </w:rPr>
              <w:t>年</w:t>
            </w:r>
            <w:r>
              <w:rPr>
                <w:rFonts w:ascii="仿宋_GB2312" w:eastAsia="仿宋_GB2312" w:hAnsi="Times New Roman" w:hint="eastAsia"/>
                <w:sz w:val="24"/>
                <w:szCs w:val="24"/>
                <w:u w:val="single"/>
              </w:rPr>
              <w:t xml:space="preserve">　</w:t>
            </w:r>
            <w:r w:rsidR="00975525">
              <w:rPr>
                <w:rFonts w:ascii="仿宋_GB2312" w:eastAsia="仿宋_GB2312" w:hAnsi="Times New Roman" w:hint="eastAsia"/>
                <w:sz w:val="24"/>
                <w:szCs w:val="24"/>
                <w:u w:val="single"/>
              </w:rPr>
              <w:t>11</w:t>
            </w:r>
            <w:r>
              <w:rPr>
                <w:rFonts w:ascii="仿宋_GB2312" w:eastAsia="仿宋_GB2312" w:hAnsi="Times New Roman" w:hint="eastAsia"/>
                <w:sz w:val="24"/>
                <w:szCs w:val="24"/>
                <w:u w:val="single"/>
              </w:rPr>
              <w:t xml:space="preserve">   </w:t>
            </w:r>
            <w:r>
              <w:rPr>
                <w:rFonts w:ascii="仿宋_GB2312" w:eastAsia="仿宋_GB2312" w:hAnsi="Times New Roman" w:hint="eastAsia"/>
                <w:sz w:val="24"/>
                <w:szCs w:val="24"/>
              </w:rPr>
              <w:t>月</w:t>
            </w:r>
            <w:r>
              <w:rPr>
                <w:rFonts w:ascii="仿宋_GB2312" w:eastAsia="仿宋_GB2312" w:hAnsi="Times New Roman" w:hint="eastAsia"/>
                <w:sz w:val="24"/>
                <w:szCs w:val="24"/>
                <w:u w:val="single"/>
              </w:rPr>
              <w:t xml:space="preserve">　</w:t>
            </w:r>
            <w:r w:rsidR="00975525">
              <w:rPr>
                <w:rFonts w:ascii="仿宋_GB2312" w:eastAsia="仿宋_GB2312" w:hAnsi="Times New Roman" w:hint="eastAsia"/>
                <w:sz w:val="24"/>
                <w:szCs w:val="24"/>
                <w:u w:val="single"/>
              </w:rPr>
              <w:t>1</w:t>
            </w:r>
            <w:r w:rsidR="001F513C">
              <w:rPr>
                <w:rFonts w:ascii="仿宋_GB2312" w:eastAsia="仿宋_GB2312" w:hAnsi="Times New Roman"/>
                <w:sz w:val="24"/>
                <w:szCs w:val="24"/>
                <w:u w:val="single"/>
              </w:rPr>
              <w:t>6</w:t>
            </w:r>
            <w:r>
              <w:rPr>
                <w:rFonts w:ascii="仿宋_GB2312" w:eastAsia="仿宋_GB2312" w:hAnsi="Times New Roman" w:hint="eastAsia"/>
                <w:sz w:val="24"/>
                <w:szCs w:val="24"/>
                <w:u w:val="single"/>
              </w:rPr>
              <w:t xml:space="preserve">   </w:t>
            </w:r>
            <w:r>
              <w:rPr>
                <w:rFonts w:ascii="仿宋_GB2312" w:eastAsia="仿宋_GB2312" w:hAnsi="Times New Roman" w:hint="eastAsia"/>
                <w:sz w:val="24"/>
                <w:szCs w:val="24"/>
              </w:rPr>
              <w:t>日</w:t>
            </w:r>
            <w:r>
              <w:rPr>
                <w:rFonts w:ascii="仿宋_GB2312" w:eastAsia="仿宋_GB2312" w:hAnsi="Times New Roman" w:hint="eastAsia"/>
                <w:sz w:val="24"/>
                <w:szCs w:val="24"/>
                <w:u w:val="single"/>
              </w:rPr>
              <w:t xml:space="preserve">　  </w:t>
            </w:r>
            <w:r w:rsidR="00975525">
              <w:rPr>
                <w:rFonts w:ascii="仿宋_GB2312" w:eastAsia="仿宋_GB2312" w:hAnsi="Times New Roman"/>
                <w:sz w:val="24"/>
                <w:szCs w:val="24"/>
                <w:u w:val="single"/>
              </w:rPr>
              <w:t>17</w:t>
            </w:r>
            <w:r>
              <w:rPr>
                <w:rFonts w:ascii="仿宋_GB2312" w:eastAsia="仿宋_GB2312" w:hAnsi="Times New Roman" w:hint="eastAsia"/>
                <w:sz w:val="24"/>
                <w:szCs w:val="24"/>
                <w:u w:val="single"/>
              </w:rPr>
              <w:t xml:space="preserve"> </w:t>
            </w:r>
            <w:r>
              <w:rPr>
                <w:rFonts w:ascii="仿宋_GB2312" w:eastAsia="仿宋_GB2312" w:hAnsi="Times New Roman" w:hint="eastAsia"/>
                <w:sz w:val="24"/>
                <w:szCs w:val="24"/>
              </w:rPr>
              <w:t xml:space="preserve"> 时</w:t>
            </w:r>
            <w:r w:rsidR="00A11F1C" w:rsidRPr="00930982">
              <w:rPr>
                <w:rFonts w:ascii="仿宋_GB2312" w:eastAsia="仿宋_GB2312" w:hAnsi="Times New Roman" w:hint="eastAsia"/>
                <w:sz w:val="24"/>
                <w:szCs w:val="24"/>
                <w:u w:val="single"/>
              </w:rPr>
              <w:t>0</w:t>
            </w:r>
            <w:r w:rsidR="00A11F1C" w:rsidRPr="00930982">
              <w:rPr>
                <w:rFonts w:ascii="仿宋_GB2312" w:eastAsia="仿宋_GB2312" w:hAnsi="Times New Roman"/>
                <w:sz w:val="24"/>
                <w:szCs w:val="24"/>
                <w:u w:val="single"/>
              </w:rPr>
              <w:t>0</w:t>
            </w:r>
            <w:r w:rsidR="00A11F1C">
              <w:rPr>
                <w:rFonts w:ascii="仿宋_GB2312" w:eastAsia="仿宋_GB2312" w:hAnsi="Times New Roman"/>
                <w:sz w:val="24"/>
                <w:szCs w:val="24"/>
              </w:rPr>
              <w:t>分</w:t>
            </w:r>
            <w:r>
              <w:rPr>
                <w:rFonts w:ascii="仿宋_GB2312" w:eastAsia="仿宋_GB2312" w:hAnsi="Times New Roman" w:hint="eastAsia"/>
                <w:sz w:val="24"/>
                <w:szCs w:val="24"/>
              </w:rPr>
              <w:t>（北京时间）</w:t>
            </w:r>
          </w:p>
          <w:p w:rsidR="00722351" w:rsidRDefault="00FB135E" w:rsidP="001F513C">
            <w:pPr>
              <w:shd w:val="clear" w:color="auto" w:fill="FFFFFF"/>
              <w:spacing w:before="120" w:line="300" w:lineRule="auto"/>
              <w:jc w:val="left"/>
              <w:rPr>
                <w:rFonts w:ascii="仿宋_GB2312" w:eastAsia="仿宋_GB2312" w:hAnsi="Times New Roman"/>
                <w:sz w:val="24"/>
                <w:szCs w:val="24"/>
              </w:rPr>
            </w:pPr>
            <w:r>
              <w:rPr>
                <w:rFonts w:ascii="仿宋_GB2312" w:eastAsia="仿宋_GB2312" w:hAnsi="Times New Roman" w:hint="eastAsia"/>
                <w:sz w:val="24"/>
                <w:szCs w:val="24"/>
              </w:rPr>
              <w:t>投标</w:t>
            </w:r>
            <w:r w:rsidR="00D640AC">
              <w:rPr>
                <w:rFonts w:ascii="仿宋_GB2312" w:eastAsia="仿宋_GB2312" w:hAnsi="Times New Roman" w:hint="eastAsia"/>
                <w:sz w:val="24"/>
                <w:szCs w:val="24"/>
              </w:rPr>
              <w:t>截止时间：</w:t>
            </w:r>
            <w:r w:rsidR="00D640AC">
              <w:rPr>
                <w:rFonts w:ascii="仿宋_GB2312" w:eastAsia="仿宋_GB2312" w:hAnsi="Times New Roman" w:hint="eastAsia"/>
                <w:sz w:val="24"/>
                <w:szCs w:val="24"/>
                <w:u w:val="single"/>
              </w:rPr>
              <w:t xml:space="preserve">　 </w:t>
            </w:r>
            <w:r w:rsidR="00D640AC">
              <w:rPr>
                <w:rFonts w:ascii="仿宋_GB2312" w:eastAsia="仿宋_GB2312" w:hAnsi="Times New Roman"/>
                <w:sz w:val="24"/>
                <w:szCs w:val="24"/>
                <w:u w:val="single"/>
              </w:rPr>
              <w:t>2020</w:t>
            </w:r>
            <w:r w:rsidR="00D640AC">
              <w:rPr>
                <w:rFonts w:ascii="仿宋_GB2312" w:eastAsia="仿宋_GB2312" w:hAnsi="Times New Roman" w:hint="eastAsia"/>
                <w:sz w:val="24"/>
                <w:szCs w:val="24"/>
                <w:u w:val="single"/>
              </w:rPr>
              <w:t xml:space="preserve">  </w:t>
            </w:r>
            <w:r w:rsidR="00D640AC">
              <w:rPr>
                <w:rFonts w:ascii="仿宋_GB2312" w:eastAsia="仿宋_GB2312" w:hAnsi="Times New Roman" w:hint="eastAsia"/>
                <w:sz w:val="24"/>
                <w:szCs w:val="24"/>
              </w:rPr>
              <w:t>年</w:t>
            </w:r>
            <w:r w:rsidR="00D640AC">
              <w:rPr>
                <w:rFonts w:ascii="仿宋_GB2312" w:eastAsia="仿宋_GB2312" w:hAnsi="Times New Roman" w:hint="eastAsia"/>
                <w:sz w:val="24"/>
                <w:szCs w:val="24"/>
                <w:u w:val="single"/>
              </w:rPr>
              <w:t xml:space="preserve">　   </w:t>
            </w:r>
            <w:r w:rsidR="00D640AC">
              <w:rPr>
                <w:rFonts w:ascii="仿宋_GB2312" w:eastAsia="仿宋_GB2312" w:hAnsi="Times New Roman"/>
                <w:sz w:val="24"/>
                <w:szCs w:val="24"/>
                <w:u w:val="single"/>
              </w:rPr>
              <w:t>11</w:t>
            </w:r>
            <w:r w:rsidR="00D640AC">
              <w:rPr>
                <w:rFonts w:ascii="仿宋_GB2312" w:eastAsia="仿宋_GB2312" w:hAnsi="Times New Roman" w:hint="eastAsia"/>
                <w:sz w:val="24"/>
                <w:szCs w:val="24"/>
              </w:rPr>
              <w:t>月</w:t>
            </w:r>
            <w:r w:rsidR="00D640AC">
              <w:rPr>
                <w:rFonts w:ascii="仿宋_GB2312" w:eastAsia="仿宋_GB2312" w:hAnsi="Times New Roman" w:hint="eastAsia"/>
                <w:sz w:val="24"/>
                <w:szCs w:val="24"/>
                <w:u w:val="single"/>
              </w:rPr>
              <w:t xml:space="preserve">　</w:t>
            </w:r>
            <w:r>
              <w:rPr>
                <w:rFonts w:ascii="仿宋_GB2312" w:eastAsia="仿宋_GB2312" w:hAnsi="Times New Roman"/>
                <w:sz w:val="24"/>
                <w:szCs w:val="24"/>
                <w:u w:val="single"/>
              </w:rPr>
              <w:t>2</w:t>
            </w:r>
            <w:r w:rsidR="001F513C">
              <w:rPr>
                <w:rFonts w:ascii="仿宋_GB2312" w:eastAsia="仿宋_GB2312" w:hAnsi="Times New Roman"/>
                <w:sz w:val="24"/>
                <w:szCs w:val="24"/>
                <w:u w:val="single"/>
              </w:rPr>
              <w:t>0</w:t>
            </w:r>
            <w:r w:rsidR="00D640AC">
              <w:rPr>
                <w:rFonts w:ascii="仿宋_GB2312" w:eastAsia="仿宋_GB2312" w:hAnsi="Times New Roman" w:hint="eastAsia"/>
                <w:sz w:val="24"/>
                <w:szCs w:val="24"/>
                <w:u w:val="single"/>
              </w:rPr>
              <w:t xml:space="preserve"> </w:t>
            </w:r>
            <w:r w:rsidR="00D640AC">
              <w:rPr>
                <w:rFonts w:ascii="仿宋_GB2312" w:eastAsia="仿宋_GB2312" w:hAnsi="Times New Roman" w:hint="eastAsia"/>
                <w:sz w:val="24"/>
                <w:szCs w:val="24"/>
              </w:rPr>
              <w:t>日</w:t>
            </w:r>
            <w:r w:rsidR="00D640AC">
              <w:rPr>
                <w:rFonts w:ascii="仿宋_GB2312" w:eastAsia="仿宋_GB2312" w:hAnsi="Times New Roman" w:hint="eastAsia"/>
                <w:sz w:val="24"/>
                <w:szCs w:val="24"/>
                <w:u w:val="single"/>
              </w:rPr>
              <w:t xml:space="preserve">　 </w:t>
            </w:r>
            <w:r>
              <w:rPr>
                <w:rFonts w:ascii="仿宋_GB2312" w:eastAsia="仿宋_GB2312" w:hAnsi="Times New Roman"/>
                <w:sz w:val="24"/>
                <w:szCs w:val="24"/>
                <w:u w:val="single"/>
              </w:rPr>
              <w:t>9</w:t>
            </w:r>
            <w:r w:rsidR="00D640AC">
              <w:rPr>
                <w:rFonts w:ascii="仿宋_GB2312" w:eastAsia="仿宋_GB2312" w:hAnsi="Times New Roman" w:hint="eastAsia"/>
                <w:sz w:val="24"/>
                <w:szCs w:val="24"/>
                <w:u w:val="single"/>
              </w:rPr>
              <w:t xml:space="preserve">    </w:t>
            </w:r>
            <w:r w:rsidR="00D640AC">
              <w:rPr>
                <w:rFonts w:ascii="仿宋_GB2312" w:eastAsia="仿宋_GB2312" w:hAnsi="Times New Roman" w:hint="eastAsia"/>
                <w:sz w:val="24"/>
                <w:szCs w:val="24"/>
              </w:rPr>
              <w:t>时</w:t>
            </w:r>
            <w:r w:rsidRPr="00AA4573">
              <w:rPr>
                <w:rFonts w:ascii="仿宋_GB2312" w:eastAsia="仿宋_GB2312" w:hAnsi="Times New Roman" w:hint="eastAsia"/>
                <w:sz w:val="24"/>
                <w:szCs w:val="24"/>
                <w:u w:val="single"/>
              </w:rPr>
              <w:t>0</w:t>
            </w:r>
            <w:r w:rsidRPr="00AA4573">
              <w:rPr>
                <w:rFonts w:ascii="仿宋_GB2312" w:eastAsia="仿宋_GB2312" w:hAnsi="Times New Roman"/>
                <w:sz w:val="24"/>
                <w:szCs w:val="24"/>
                <w:u w:val="single"/>
              </w:rPr>
              <w:t>0</w:t>
            </w:r>
            <w:r>
              <w:rPr>
                <w:rFonts w:ascii="仿宋_GB2312" w:eastAsia="仿宋_GB2312" w:hAnsi="Times New Roman"/>
                <w:sz w:val="24"/>
                <w:szCs w:val="24"/>
              </w:rPr>
              <w:t>分</w:t>
            </w:r>
            <w:r w:rsidR="00D640AC">
              <w:rPr>
                <w:rFonts w:ascii="仿宋_GB2312" w:eastAsia="仿宋_GB2312" w:hAnsi="Times New Roman" w:hint="eastAsia"/>
                <w:sz w:val="24"/>
                <w:szCs w:val="24"/>
              </w:rPr>
              <w:t>（北京时间）</w:t>
            </w:r>
          </w:p>
        </w:tc>
      </w:tr>
      <w:tr w:rsidR="00722351">
        <w:trPr>
          <w:trHeight w:val="600"/>
        </w:trPr>
        <w:tc>
          <w:tcPr>
            <w:tcW w:w="1648" w:type="dxa"/>
            <w:vAlign w:val="center"/>
          </w:tcPr>
          <w:p w:rsidR="00722351" w:rsidRDefault="00D640AC">
            <w:pPr>
              <w:shd w:val="clear" w:color="auto" w:fill="FFFFFF"/>
              <w:spacing w:before="120" w:line="300" w:lineRule="auto"/>
              <w:jc w:val="center"/>
              <w:rPr>
                <w:rFonts w:ascii="仿宋_GB2312" w:eastAsia="仿宋_GB2312" w:hAnsi="宋体"/>
                <w:sz w:val="24"/>
                <w:szCs w:val="24"/>
              </w:rPr>
            </w:pPr>
            <w:r>
              <w:rPr>
                <w:rFonts w:ascii="仿宋_GB2312" w:eastAsia="仿宋_GB2312" w:hAnsi="宋体" w:hint="eastAsia"/>
                <w:sz w:val="24"/>
                <w:szCs w:val="24"/>
              </w:rPr>
              <w:t>18</w:t>
            </w:r>
          </w:p>
        </w:tc>
        <w:tc>
          <w:tcPr>
            <w:tcW w:w="7380" w:type="dxa"/>
            <w:vAlign w:val="center"/>
          </w:tcPr>
          <w:p w:rsidR="00722351" w:rsidRDefault="00D640AC">
            <w:pPr>
              <w:shd w:val="clear" w:color="auto" w:fill="FFFFFF"/>
              <w:spacing w:before="120" w:line="300" w:lineRule="auto"/>
              <w:jc w:val="left"/>
              <w:rPr>
                <w:rFonts w:ascii="仿宋_GB2312" w:eastAsia="仿宋_GB2312" w:hAnsi="Times New Roman"/>
                <w:sz w:val="24"/>
                <w:szCs w:val="24"/>
                <w:u w:val="single"/>
              </w:rPr>
            </w:pPr>
            <w:r>
              <w:rPr>
                <w:rFonts w:ascii="仿宋_GB2312" w:eastAsia="仿宋_GB2312" w:hAnsi="Times New Roman" w:hint="eastAsia"/>
                <w:sz w:val="24"/>
                <w:szCs w:val="24"/>
              </w:rPr>
              <w:t>开标时间：</w:t>
            </w:r>
            <w:r w:rsidR="00975525">
              <w:rPr>
                <w:rFonts w:ascii="仿宋_GB2312" w:eastAsia="仿宋_GB2312" w:hAnsi="Times New Roman" w:hint="eastAsia"/>
                <w:sz w:val="24"/>
                <w:szCs w:val="24"/>
              </w:rPr>
              <w:t>2020</w:t>
            </w:r>
            <w:r>
              <w:rPr>
                <w:rFonts w:ascii="仿宋_GB2312" w:eastAsia="仿宋_GB2312" w:hAnsi="Times New Roman" w:hint="eastAsia"/>
                <w:sz w:val="24"/>
                <w:szCs w:val="24"/>
              </w:rPr>
              <w:t>年</w:t>
            </w:r>
            <w:r w:rsidR="005E2978">
              <w:rPr>
                <w:rFonts w:ascii="仿宋_GB2312" w:eastAsia="仿宋_GB2312" w:hAnsi="Times New Roman"/>
                <w:sz w:val="24"/>
                <w:szCs w:val="24"/>
                <w:u w:val="single"/>
              </w:rPr>
              <w:t>11</w:t>
            </w:r>
            <w:r>
              <w:rPr>
                <w:rFonts w:ascii="仿宋_GB2312" w:eastAsia="仿宋_GB2312" w:hAnsi="Times New Roman" w:hint="eastAsia"/>
                <w:sz w:val="24"/>
                <w:szCs w:val="24"/>
                <w:u w:val="single"/>
              </w:rPr>
              <w:t xml:space="preserve"> </w:t>
            </w:r>
            <w:r>
              <w:rPr>
                <w:rFonts w:ascii="仿宋_GB2312" w:eastAsia="仿宋_GB2312" w:hAnsi="Times New Roman" w:hint="eastAsia"/>
                <w:sz w:val="24"/>
                <w:szCs w:val="24"/>
              </w:rPr>
              <w:t>月</w:t>
            </w:r>
            <w:r>
              <w:rPr>
                <w:rFonts w:ascii="仿宋_GB2312" w:eastAsia="仿宋_GB2312" w:hAnsi="Times New Roman" w:hint="eastAsia"/>
                <w:sz w:val="24"/>
                <w:szCs w:val="24"/>
                <w:u w:val="single"/>
              </w:rPr>
              <w:t xml:space="preserve">　</w:t>
            </w:r>
            <w:r w:rsidR="00FB135E">
              <w:rPr>
                <w:rFonts w:ascii="仿宋_GB2312" w:eastAsia="仿宋_GB2312" w:hAnsi="Times New Roman"/>
                <w:sz w:val="24"/>
                <w:szCs w:val="24"/>
                <w:u w:val="single"/>
              </w:rPr>
              <w:t>2</w:t>
            </w:r>
            <w:r w:rsidR="001F513C">
              <w:rPr>
                <w:rFonts w:ascii="仿宋_GB2312" w:eastAsia="仿宋_GB2312" w:hAnsi="Times New Roman"/>
                <w:sz w:val="24"/>
                <w:szCs w:val="24"/>
                <w:u w:val="single"/>
              </w:rPr>
              <w:t>0</w:t>
            </w:r>
            <w:r w:rsidR="005E2978">
              <w:rPr>
                <w:rFonts w:ascii="仿宋_GB2312" w:eastAsia="仿宋_GB2312" w:hAnsi="Times New Roman" w:hint="eastAsia"/>
                <w:sz w:val="24"/>
                <w:szCs w:val="24"/>
                <w:u w:val="single"/>
              </w:rPr>
              <w:t xml:space="preserve"> </w:t>
            </w:r>
            <w:r>
              <w:rPr>
                <w:rFonts w:ascii="仿宋_GB2312" w:eastAsia="仿宋_GB2312" w:hAnsi="Times New Roman" w:hint="eastAsia"/>
                <w:sz w:val="24"/>
                <w:szCs w:val="24"/>
              </w:rPr>
              <w:t>日</w:t>
            </w:r>
            <w:r>
              <w:rPr>
                <w:rFonts w:ascii="仿宋_GB2312" w:eastAsia="仿宋_GB2312" w:hAnsi="Times New Roman" w:hint="eastAsia"/>
                <w:sz w:val="24"/>
                <w:szCs w:val="24"/>
                <w:u w:val="single"/>
              </w:rPr>
              <w:t xml:space="preserve">　    </w:t>
            </w:r>
            <w:r w:rsidR="005E2978">
              <w:rPr>
                <w:rFonts w:ascii="仿宋_GB2312" w:eastAsia="仿宋_GB2312" w:hAnsi="Times New Roman"/>
                <w:sz w:val="24"/>
                <w:szCs w:val="24"/>
                <w:u w:val="single"/>
              </w:rPr>
              <w:t>9</w:t>
            </w:r>
            <w:r>
              <w:rPr>
                <w:rFonts w:ascii="仿宋_GB2312" w:eastAsia="仿宋_GB2312" w:hAnsi="Times New Roman" w:hint="eastAsia"/>
                <w:sz w:val="24"/>
                <w:szCs w:val="24"/>
                <w:u w:val="single"/>
              </w:rPr>
              <w:t xml:space="preserve">   </w:t>
            </w:r>
            <w:r>
              <w:rPr>
                <w:rFonts w:ascii="仿宋_GB2312" w:eastAsia="仿宋_GB2312" w:hAnsi="Times New Roman" w:hint="eastAsia"/>
                <w:sz w:val="24"/>
                <w:szCs w:val="24"/>
              </w:rPr>
              <w:t xml:space="preserve"> 时</w:t>
            </w:r>
            <w:r w:rsidR="00A11F1C">
              <w:rPr>
                <w:rFonts w:ascii="仿宋_GB2312" w:eastAsia="仿宋_GB2312" w:hAnsi="Times New Roman"/>
                <w:sz w:val="24"/>
                <w:szCs w:val="24"/>
              </w:rPr>
              <w:t>0</w:t>
            </w:r>
            <w:r w:rsidR="00FB135E">
              <w:rPr>
                <w:rFonts w:ascii="仿宋_GB2312" w:eastAsia="仿宋_GB2312" w:hAnsi="Times New Roman"/>
                <w:sz w:val="24"/>
                <w:szCs w:val="24"/>
              </w:rPr>
              <w:t>0分</w:t>
            </w:r>
            <w:r>
              <w:rPr>
                <w:rFonts w:ascii="仿宋_GB2312" w:eastAsia="仿宋_GB2312" w:hAnsi="Times New Roman" w:hint="eastAsia"/>
                <w:sz w:val="24"/>
                <w:szCs w:val="24"/>
              </w:rPr>
              <w:t>（北京时间）</w:t>
            </w:r>
          </w:p>
          <w:p w:rsidR="00722351" w:rsidRDefault="00D640AC">
            <w:pPr>
              <w:shd w:val="clear" w:color="auto" w:fill="FFFFFF"/>
              <w:spacing w:before="120" w:line="300" w:lineRule="auto"/>
              <w:jc w:val="left"/>
              <w:rPr>
                <w:rFonts w:ascii="仿宋_GB2312" w:eastAsia="仿宋_GB2312" w:hAnsi="Times New Roman"/>
                <w:sz w:val="24"/>
                <w:szCs w:val="24"/>
              </w:rPr>
            </w:pPr>
            <w:r>
              <w:rPr>
                <w:rFonts w:ascii="仿宋_GB2312" w:eastAsia="仿宋_GB2312" w:hAnsi="Times New Roman" w:hint="eastAsia"/>
                <w:sz w:val="24"/>
                <w:szCs w:val="24"/>
              </w:rPr>
              <w:t>开标地点：</w:t>
            </w:r>
            <w:r w:rsidR="00EA4B19" w:rsidRPr="00EA4B19">
              <w:rPr>
                <w:rFonts w:ascii="仿宋_GB2312" w:eastAsia="仿宋_GB2312" w:hAnsi="Times New Roman" w:hint="eastAsia"/>
                <w:sz w:val="24"/>
                <w:szCs w:val="24"/>
              </w:rPr>
              <w:t>北京市</w:t>
            </w:r>
            <w:proofErr w:type="gramStart"/>
            <w:r w:rsidR="00EA4B19" w:rsidRPr="00EA4B19">
              <w:rPr>
                <w:rFonts w:ascii="仿宋_GB2312" w:eastAsia="仿宋_GB2312" w:hAnsi="Times New Roman" w:hint="eastAsia"/>
                <w:sz w:val="24"/>
                <w:szCs w:val="24"/>
              </w:rPr>
              <w:t>大兴区瀛海镇瀛昌街</w:t>
            </w:r>
            <w:proofErr w:type="gramEnd"/>
            <w:r w:rsidR="00EA4B19" w:rsidRPr="00EA4B19">
              <w:rPr>
                <w:rFonts w:ascii="仿宋_GB2312" w:eastAsia="仿宋_GB2312" w:hAnsi="Times New Roman" w:hint="eastAsia"/>
                <w:sz w:val="24"/>
                <w:szCs w:val="24"/>
              </w:rPr>
              <w:t>8号，北京三元食品股份有限公司总部南区</w:t>
            </w:r>
          </w:p>
        </w:tc>
      </w:tr>
      <w:tr w:rsidR="00722351">
        <w:trPr>
          <w:trHeight w:val="600"/>
        </w:trPr>
        <w:tc>
          <w:tcPr>
            <w:tcW w:w="1648" w:type="dxa"/>
            <w:vAlign w:val="center"/>
          </w:tcPr>
          <w:p w:rsidR="00722351" w:rsidRDefault="00D640AC">
            <w:pPr>
              <w:spacing w:before="120" w:line="300" w:lineRule="auto"/>
              <w:jc w:val="center"/>
              <w:rPr>
                <w:rFonts w:ascii="仿宋_GB2312" w:eastAsia="仿宋_GB2312" w:hAnsi="宋体"/>
                <w:sz w:val="24"/>
                <w:szCs w:val="24"/>
              </w:rPr>
            </w:pPr>
            <w:r>
              <w:rPr>
                <w:rFonts w:ascii="仿宋_GB2312" w:eastAsia="仿宋_GB2312" w:hAnsi="宋体" w:hint="eastAsia"/>
                <w:sz w:val="24"/>
                <w:szCs w:val="24"/>
              </w:rPr>
              <w:t>20.2.3</w:t>
            </w:r>
          </w:p>
        </w:tc>
        <w:tc>
          <w:tcPr>
            <w:tcW w:w="7380" w:type="dxa"/>
            <w:vAlign w:val="center"/>
          </w:tcPr>
          <w:p w:rsidR="00722351" w:rsidRDefault="00D640AC">
            <w:pPr>
              <w:spacing w:before="120" w:line="300" w:lineRule="auto"/>
              <w:jc w:val="left"/>
              <w:rPr>
                <w:rFonts w:ascii="仿宋_GB2312" w:eastAsia="仿宋_GB2312" w:hAnsi="Times New Roman"/>
                <w:sz w:val="24"/>
                <w:szCs w:val="24"/>
              </w:rPr>
            </w:pPr>
            <w:r>
              <w:rPr>
                <w:rFonts w:ascii="仿宋_GB2312" w:eastAsia="仿宋_GB2312" w:hAnsi="Times New Roman" w:hint="eastAsia"/>
                <w:sz w:val="24"/>
                <w:szCs w:val="24"/>
              </w:rPr>
              <w:t>（5）其他</w:t>
            </w:r>
          </w:p>
          <w:p w:rsidR="00722351" w:rsidRDefault="00D640AC">
            <w:pPr>
              <w:spacing w:before="120" w:line="300" w:lineRule="auto"/>
              <w:ind w:firstLineChars="100" w:firstLine="240"/>
              <w:jc w:val="left"/>
              <w:rPr>
                <w:rFonts w:ascii="仿宋_GB2312" w:eastAsia="仿宋_GB2312" w:hAnsi="Times New Roman"/>
                <w:sz w:val="24"/>
                <w:szCs w:val="24"/>
              </w:rPr>
            </w:pPr>
            <w:r>
              <w:rPr>
                <w:rFonts w:ascii="仿宋_GB2312" w:eastAsia="仿宋_GB2312" w:hAnsi="Times New Roman" w:hint="eastAsia"/>
                <w:sz w:val="24"/>
                <w:szCs w:val="24"/>
              </w:rPr>
              <w:t>&lt;1&gt;</w:t>
            </w:r>
            <w:r>
              <w:rPr>
                <w:rFonts w:ascii="仿宋_GB2312" w:eastAsia="仿宋_GB2312" w:hAnsi="宋体" w:hint="eastAsia"/>
                <w:sz w:val="24"/>
              </w:rPr>
              <w:t>对不同文字文本投标文件的解释发生异议的，以中文文本为准。</w:t>
            </w:r>
          </w:p>
        </w:tc>
      </w:tr>
      <w:tr w:rsidR="00722351">
        <w:trPr>
          <w:trHeight w:val="600"/>
        </w:trPr>
        <w:tc>
          <w:tcPr>
            <w:tcW w:w="1648" w:type="dxa"/>
            <w:vAlign w:val="center"/>
          </w:tcPr>
          <w:p w:rsidR="00722351" w:rsidRDefault="00D640AC">
            <w:pPr>
              <w:shd w:val="clear" w:color="auto" w:fill="FFFFFF"/>
              <w:spacing w:before="120" w:line="300" w:lineRule="auto"/>
              <w:jc w:val="center"/>
              <w:rPr>
                <w:rFonts w:ascii="仿宋_GB2312" w:eastAsia="仿宋_GB2312" w:hAnsi="宋体"/>
                <w:sz w:val="24"/>
                <w:szCs w:val="24"/>
              </w:rPr>
            </w:pPr>
            <w:r>
              <w:rPr>
                <w:rFonts w:ascii="仿宋_GB2312" w:eastAsia="仿宋_GB2312" w:hAnsi="宋体" w:hint="eastAsia"/>
                <w:sz w:val="24"/>
                <w:szCs w:val="24"/>
              </w:rPr>
              <w:t>22.3</w:t>
            </w:r>
          </w:p>
        </w:tc>
        <w:tc>
          <w:tcPr>
            <w:tcW w:w="7380" w:type="dxa"/>
          </w:tcPr>
          <w:p w:rsidR="00722351" w:rsidRDefault="00D640AC">
            <w:pPr>
              <w:shd w:val="clear" w:color="auto" w:fill="FFFFFF"/>
              <w:spacing w:before="120" w:line="300" w:lineRule="auto"/>
              <w:jc w:val="left"/>
              <w:rPr>
                <w:rFonts w:ascii="仿宋_GB2312" w:eastAsia="仿宋_GB2312" w:hAnsi="Times New Roman"/>
                <w:sz w:val="24"/>
                <w:szCs w:val="24"/>
              </w:rPr>
            </w:pPr>
            <w:r>
              <w:rPr>
                <w:rFonts w:ascii="仿宋_GB2312" w:eastAsia="仿宋_GB2312" w:hAnsi="Times New Roman" w:hint="eastAsia"/>
                <w:sz w:val="24"/>
                <w:szCs w:val="24"/>
              </w:rPr>
              <w:t>评标方法：</w:t>
            </w:r>
            <w:r>
              <w:rPr>
                <w:rFonts w:ascii="仿宋_GB2312" w:eastAsia="仿宋_GB2312" w:hAnsi="Times New Roman" w:hint="eastAsia"/>
                <w:sz w:val="24"/>
                <w:szCs w:val="24"/>
                <w:u w:val="single"/>
              </w:rPr>
              <w:t>综合评价办法</w:t>
            </w:r>
          </w:p>
          <w:p w:rsidR="00722351" w:rsidRDefault="00D640AC">
            <w:pPr>
              <w:shd w:val="clear" w:color="auto" w:fill="FFFFFF"/>
              <w:spacing w:before="120" w:line="300" w:lineRule="auto"/>
              <w:jc w:val="left"/>
              <w:rPr>
                <w:rFonts w:ascii="仿宋_GB2312" w:eastAsia="仿宋_GB2312" w:hAnsi="宋体"/>
                <w:iCs/>
                <w:sz w:val="24"/>
                <w:szCs w:val="24"/>
              </w:rPr>
            </w:pPr>
            <w:r>
              <w:rPr>
                <w:rFonts w:ascii="仿宋_GB2312" w:eastAsia="仿宋_GB2312" w:hAnsi="宋体" w:hint="eastAsia"/>
                <w:iCs/>
                <w:sz w:val="24"/>
                <w:szCs w:val="24"/>
              </w:rPr>
              <w:t>分值如下：</w:t>
            </w:r>
          </w:p>
          <w:tbl>
            <w:tblPr>
              <w:tblW w:w="6662"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701"/>
              <w:gridCol w:w="1559"/>
            </w:tblGrid>
            <w:tr w:rsidR="00722351">
              <w:trPr>
                <w:cantSplit/>
                <w:trHeight w:val="461"/>
              </w:trPr>
              <w:tc>
                <w:tcPr>
                  <w:tcW w:w="1701" w:type="dxa"/>
                  <w:tcBorders>
                    <w:bottom w:val="single" w:sz="4" w:space="0" w:color="auto"/>
                  </w:tcBorders>
                  <w:vAlign w:val="center"/>
                </w:tcPr>
                <w:p w:rsidR="00722351" w:rsidRDefault="00D640AC">
                  <w:pPr>
                    <w:shd w:val="clear" w:color="auto" w:fill="FFFFFF"/>
                    <w:spacing w:line="360" w:lineRule="auto"/>
                    <w:jc w:val="center"/>
                    <w:rPr>
                      <w:rFonts w:ascii="仿宋_GB2312" w:eastAsia="仿宋_GB2312" w:hAnsi="仿宋"/>
                      <w:sz w:val="24"/>
                      <w:szCs w:val="24"/>
                    </w:rPr>
                  </w:pPr>
                  <w:r>
                    <w:rPr>
                      <w:rFonts w:ascii="仿宋_GB2312" w:eastAsia="仿宋_GB2312" w:hAnsi="仿宋" w:hint="eastAsia"/>
                      <w:sz w:val="24"/>
                      <w:szCs w:val="24"/>
                    </w:rPr>
                    <w:t>商务部分</w:t>
                  </w:r>
                </w:p>
              </w:tc>
              <w:tc>
                <w:tcPr>
                  <w:tcW w:w="1701" w:type="dxa"/>
                  <w:tcBorders>
                    <w:bottom w:val="single" w:sz="4" w:space="0" w:color="auto"/>
                  </w:tcBorders>
                  <w:vAlign w:val="center"/>
                </w:tcPr>
                <w:p w:rsidR="00722351" w:rsidRDefault="00D640AC">
                  <w:pPr>
                    <w:shd w:val="clear" w:color="auto" w:fill="FFFFFF"/>
                    <w:spacing w:line="360" w:lineRule="auto"/>
                    <w:jc w:val="center"/>
                    <w:rPr>
                      <w:rFonts w:ascii="仿宋_GB2312" w:eastAsia="仿宋_GB2312" w:hAnsi="仿宋"/>
                      <w:sz w:val="24"/>
                      <w:szCs w:val="24"/>
                    </w:rPr>
                  </w:pPr>
                  <w:r>
                    <w:rPr>
                      <w:rFonts w:ascii="仿宋_GB2312" w:eastAsia="仿宋_GB2312" w:hAnsi="仿宋" w:hint="eastAsia"/>
                      <w:sz w:val="24"/>
                      <w:szCs w:val="24"/>
                    </w:rPr>
                    <w:t>价格部分</w:t>
                  </w:r>
                </w:p>
              </w:tc>
              <w:tc>
                <w:tcPr>
                  <w:tcW w:w="1701" w:type="dxa"/>
                  <w:tcBorders>
                    <w:bottom w:val="single" w:sz="4" w:space="0" w:color="auto"/>
                  </w:tcBorders>
                  <w:vAlign w:val="center"/>
                </w:tcPr>
                <w:p w:rsidR="00722351" w:rsidRDefault="00D640AC">
                  <w:pPr>
                    <w:shd w:val="clear" w:color="auto" w:fill="FFFFFF"/>
                    <w:spacing w:line="360" w:lineRule="auto"/>
                    <w:jc w:val="center"/>
                    <w:rPr>
                      <w:rFonts w:ascii="仿宋_GB2312" w:eastAsia="仿宋_GB2312" w:hAnsi="仿宋"/>
                      <w:sz w:val="24"/>
                      <w:szCs w:val="24"/>
                    </w:rPr>
                  </w:pPr>
                  <w:r>
                    <w:rPr>
                      <w:rFonts w:ascii="仿宋_GB2312" w:eastAsia="仿宋_GB2312" w:hAnsi="仿宋" w:hint="eastAsia"/>
                      <w:sz w:val="24"/>
                      <w:szCs w:val="24"/>
                    </w:rPr>
                    <w:t>技术部分</w:t>
                  </w:r>
                </w:p>
              </w:tc>
              <w:tc>
                <w:tcPr>
                  <w:tcW w:w="1559" w:type="dxa"/>
                  <w:tcBorders>
                    <w:bottom w:val="single" w:sz="4" w:space="0" w:color="auto"/>
                  </w:tcBorders>
                  <w:vAlign w:val="center"/>
                </w:tcPr>
                <w:p w:rsidR="00722351" w:rsidRDefault="00D640AC">
                  <w:pPr>
                    <w:shd w:val="clear" w:color="auto" w:fill="FFFFFF"/>
                    <w:spacing w:line="360" w:lineRule="auto"/>
                    <w:jc w:val="center"/>
                    <w:rPr>
                      <w:rFonts w:ascii="仿宋_GB2312" w:eastAsia="仿宋_GB2312" w:hAnsi="仿宋"/>
                      <w:sz w:val="24"/>
                      <w:szCs w:val="24"/>
                    </w:rPr>
                  </w:pPr>
                  <w:r>
                    <w:rPr>
                      <w:rFonts w:ascii="仿宋_GB2312" w:eastAsia="仿宋_GB2312" w:hAnsi="仿宋" w:hint="eastAsia"/>
                      <w:sz w:val="24"/>
                      <w:szCs w:val="24"/>
                    </w:rPr>
                    <w:t>合计</w:t>
                  </w:r>
                </w:p>
              </w:tc>
            </w:tr>
            <w:tr w:rsidR="00722351">
              <w:trPr>
                <w:cantSplit/>
                <w:trHeight w:val="457"/>
              </w:trPr>
              <w:tc>
                <w:tcPr>
                  <w:tcW w:w="1701" w:type="dxa"/>
                  <w:vAlign w:val="center"/>
                </w:tcPr>
                <w:p w:rsidR="00722351" w:rsidRDefault="00D640AC">
                  <w:pPr>
                    <w:shd w:val="clear" w:color="auto" w:fill="FFFFFF"/>
                    <w:spacing w:line="360" w:lineRule="auto"/>
                    <w:jc w:val="center"/>
                    <w:rPr>
                      <w:rFonts w:ascii="仿宋_GB2312" w:eastAsia="仿宋_GB2312" w:hAnsi="仿宋"/>
                      <w:sz w:val="24"/>
                      <w:szCs w:val="24"/>
                    </w:rPr>
                  </w:pPr>
                  <w:r>
                    <w:rPr>
                      <w:rFonts w:ascii="仿宋_GB2312" w:eastAsia="仿宋_GB2312" w:hAnsi="仿宋" w:hint="eastAsia"/>
                      <w:sz w:val="24"/>
                      <w:szCs w:val="24"/>
                    </w:rPr>
                    <w:t>10%</w:t>
                  </w:r>
                </w:p>
              </w:tc>
              <w:tc>
                <w:tcPr>
                  <w:tcW w:w="1701" w:type="dxa"/>
                  <w:vAlign w:val="center"/>
                </w:tcPr>
                <w:p w:rsidR="00722351" w:rsidRDefault="00D640AC">
                  <w:pPr>
                    <w:shd w:val="clear" w:color="auto" w:fill="FFFFFF"/>
                    <w:spacing w:line="360" w:lineRule="auto"/>
                    <w:jc w:val="center"/>
                    <w:rPr>
                      <w:rFonts w:ascii="仿宋_GB2312" w:eastAsia="仿宋_GB2312" w:hAnsi="仿宋"/>
                      <w:sz w:val="24"/>
                      <w:szCs w:val="24"/>
                    </w:rPr>
                  </w:pPr>
                  <w:r>
                    <w:rPr>
                      <w:rFonts w:ascii="仿宋_GB2312" w:eastAsia="仿宋_GB2312" w:hAnsi="仿宋" w:hint="eastAsia"/>
                      <w:sz w:val="24"/>
                      <w:szCs w:val="24"/>
                    </w:rPr>
                    <w:t>60%</w:t>
                  </w:r>
                </w:p>
              </w:tc>
              <w:tc>
                <w:tcPr>
                  <w:tcW w:w="1701" w:type="dxa"/>
                  <w:vAlign w:val="center"/>
                </w:tcPr>
                <w:p w:rsidR="00722351" w:rsidRDefault="00D640AC">
                  <w:pPr>
                    <w:shd w:val="clear" w:color="auto" w:fill="FFFFFF"/>
                    <w:spacing w:line="360" w:lineRule="auto"/>
                    <w:jc w:val="center"/>
                    <w:rPr>
                      <w:rFonts w:ascii="仿宋_GB2312" w:eastAsia="仿宋_GB2312" w:hAnsi="仿宋"/>
                      <w:sz w:val="24"/>
                      <w:szCs w:val="24"/>
                    </w:rPr>
                  </w:pPr>
                  <w:r>
                    <w:rPr>
                      <w:rFonts w:ascii="仿宋_GB2312" w:eastAsia="仿宋_GB2312" w:hAnsi="仿宋" w:hint="eastAsia"/>
                      <w:sz w:val="24"/>
                      <w:szCs w:val="24"/>
                    </w:rPr>
                    <w:t>30%</w:t>
                  </w:r>
                </w:p>
              </w:tc>
              <w:tc>
                <w:tcPr>
                  <w:tcW w:w="1559" w:type="dxa"/>
                  <w:vAlign w:val="center"/>
                </w:tcPr>
                <w:p w:rsidR="00722351" w:rsidRDefault="00D640AC">
                  <w:pPr>
                    <w:shd w:val="clear" w:color="auto" w:fill="FFFFFF"/>
                    <w:spacing w:line="360" w:lineRule="auto"/>
                    <w:jc w:val="center"/>
                    <w:rPr>
                      <w:rFonts w:ascii="仿宋_GB2312" w:eastAsia="仿宋_GB2312" w:hAnsi="仿宋"/>
                      <w:sz w:val="24"/>
                      <w:szCs w:val="24"/>
                    </w:rPr>
                  </w:pPr>
                  <w:r>
                    <w:rPr>
                      <w:rFonts w:ascii="仿宋_GB2312" w:eastAsia="仿宋_GB2312" w:hAnsi="仿宋" w:hint="eastAsia"/>
                      <w:sz w:val="24"/>
                      <w:szCs w:val="24"/>
                    </w:rPr>
                    <w:t>100%</w:t>
                  </w:r>
                </w:p>
              </w:tc>
            </w:tr>
          </w:tbl>
          <w:p w:rsidR="00722351" w:rsidRDefault="00722351">
            <w:pPr>
              <w:shd w:val="clear" w:color="auto" w:fill="FFFFFF"/>
              <w:spacing w:before="120" w:line="300" w:lineRule="auto"/>
              <w:jc w:val="left"/>
              <w:rPr>
                <w:rFonts w:ascii="仿宋_GB2312" w:eastAsia="仿宋_GB2312" w:hAnsi="宋体"/>
                <w:sz w:val="24"/>
                <w:szCs w:val="24"/>
              </w:rPr>
            </w:pPr>
          </w:p>
        </w:tc>
      </w:tr>
      <w:tr w:rsidR="00722351">
        <w:trPr>
          <w:trHeight w:val="600"/>
        </w:trPr>
        <w:tc>
          <w:tcPr>
            <w:tcW w:w="1648" w:type="dxa"/>
            <w:vAlign w:val="center"/>
          </w:tcPr>
          <w:p w:rsidR="00722351" w:rsidRDefault="00D640AC">
            <w:pPr>
              <w:shd w:val="clear" w:color="auto" w:fill="FFFFFF"/>
              <w:spacing w:before="120" w:line="300" w:lineRule="auto"/>
              <w:jc w:val="center"/>
              <w:rPr>
                <w:rFonts w:ascii="仿宋_GB2312" w:eastAsia="仿宋_GB2312" w:hAnsi="宋体"/>
                <w:sz w:val="24"/>
                <w:szCs w:val="24"/>
              </w:rPr>
            </w:pPr>
            <w:r>
              <w:rPr>
                <w:rFonts w:ascii="仿宋_GB2312" w:eastAsia="仿宋_GB2312" w:hAnsi="宋体" w:hint="eastAsia"/>
                <w:sz w:val="24"/>
                <w:szCs w:val="24"/>
              </w:rPr>
              <w:t>29.1</w:t>
            </w:r>
          </w:p>
        </w:tc>
        <w:tc>
          <w:tcPr>
            <w:tcW w:w="7380" w:type="dxa"/>
            <w:vAlign w:val="center"/>
          </w:tcPr>
          <w:p w:rsidR="00722351" w:rsidRDefault="00D640AC">
            <w:pPr>
              <w:shd w:val="clear" w:color="auto" w:fill="FFFFFF"/>
              <w:spacing w:before="120" w:line="300" w:lineRule="auto"/>
              <w:jc w:val="left"/>
              <w:rPr>
                <w:rFonts w:ascii="仿宋_GB2312" w:eastAsia="仿宋_GB2312" w:hAnsi="Times New Roman"/>
                <w:sz w:val="24"/>
                <w:szCs w:val="24"/>
              </w:rPr>
            </w:pPr>
            <w:r>
              <w:rPr>
                <w:rFonts w:ascii="仿宋_GB2312" w:eastAsia="仿宋_GB2312" w:hAnsi="Times New Roman" w:hint="eastAsia"/>
                <w:sz w:val="24"/>
                <w:szCs w:val="24"/>
              </w:rPr>
              <w:t>本项目</w:t>
            </w:r>
            <w:r>
              <w:rPr>
                <w:rFonts w:ascii="仿宋_GB2312" w:eastAsia="仿宋_GB2312" w:hAnsi="Times New Roman" w:cs="黑体"/>
                <w:sz w:val="24"/>
                <w:szCs w:val="24"/>
                <w:lang w:val="zh-C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12pt;height:12.75pt" o:ole="">
                  <v:imagedata r:id="rId12" o:title=""/>
                </v:shape>
                <w:control r:id="rId13" w:name="CheckBox1" w:shapeid="_x0000_i1029"/>
              </w:object>
            </w:r>
            <w:r>
              <w:rPr>
                <w:rFonts w:ascii="仿宋_GB2312" w:eastAsia="仿宋_GB2312" w:hAnsi="Times New Roman" w:hint="eastAsia"/>
                <w:sz w:val="24"/>
                <w:szCs w:val="24"/>
              </w:rPr>
              <w:t>是/</w:t>
            </w:r>
            <w:r>
              <w:rPr>
                <w:rFonts w:ascii="仿宋_GB2312" w:eastAsia="仿宋_GB2312" w:hAnsi="Times New Roman" w:cs="黑体"/>
                <w:sz w:val="24"/>
                <w:szCs w:val="24"/>
                <w:lang w:val="zh-CN"/>
              </w:rPr>
              <w:object w:dxaOrig="1440" w:dyaOrig="1440">
                <v:shape id="_x0000_i1031" type="#_x0000_t75" alt="" style="width:13.5pt;height:12pt" o:ole="">
                  <v:imagedata r:id="rId14" o:title=""/>
                </v:shape>
                <w:control r:id="rId15" w:name="CheckBox11" w:shapeid="_x0000_i1031"/>
              </w:object>
            </w:r>
            <w:r>
              <w:rPr>
                <w:rFonts w:ascii="仿宋_GB2312" w:eastAsia="仿宋_GB2312" w:hAnsi="Times New Roman" w:hint="eastAsia"/>
                <w:sz w:val="24"/>
                <w:szCs w:val="24"/>
              </w:rPr>
              <w:t>否 需要提交履约保证金</w:t>
            </w:r>
          </w:p>
        </w:tc>
      </w:tr>
      <w:tr w:rsidR="00722351">
        <w:trPr>
          <w:trHeight w:val="600"/>
        </w:trPr>
        <w:tc>
          <w:tcPr>
            <w:tcW w:w="1648" w:type="dxa"/>
            <w:vAlign w:val="center"/>
          </w:tcPr>
          <w:p w:rsidR="00722351" w:rsidRDefault="00D640AC">
            <w:pPr>
              <w:spacing w:before="120" w:line="300" w:lineRule="auto"/>
              <w:jc w:val="center"/>
              <w:rPr>
                <w:rFonts w:ascii="仿宋_GB2312" w:eastAsia="仿宋_GB2312" w:hAnsi="宋体"/>
                <w:sz w:val="24"/>
                <w:szCs w:val="24"/>
                <w:highlight w:val="yellow"/>
              </w:rPr>
            </w:pPr>
            <w:r>
              <w:rPr>
                <w:rFonts w:ascii="仿宋_GB2312" w:eastAsia="仿宋_GB2312" w:hAnsi="宋体" w:hint="eastAsia"/>
                <w:sz w:val="24"/>
                <w:szCs w:val="24"/>
              </w:rPr>
              <w:t>附件7-7</w:t>
            </w:r>
          </w:p>
        </w:tc>
        <w:tc>
          <w:tcPr>
            <w:tcW w:w="7380" w:type="dxa"/>
            <w:vAlign w:val="center"/>
          </w:tcPr>
          <w:p w:rsidR="00722351" w:rsidRDefault="00D640AC">
            <w:pPr>
              <w:spacing w:before="120" w:line="300" w:lineRule="auto"/>
              <w:jc w:val="left"/>
              <w:rPr>
                <w:rFonts w:ascii="仿宋_GB2312" w:eastAsia="仿宋_GB2312" w:hAnsi="Times New Roman"/>
                <w:sz w:val="24"/>
                <w:szCs w:val="24"/>
              </w:rPr>
            </w:pPr>
            <w:r>
              <w:rPr>
                <w:rFonts w:ascii="仿宋_GB2312" w:eastAsia="仿宋_GB2312" w:hAnsi="Times New Roman" w:hint="eastAsia"/>
                <w:sz w:val="24"/>
                <w:szCs w:val="24"/>
              </w:rPr>
              <w:t>须提供近三年投标人财务状况证明文件</w:t>
            </w:r>
          </w:p>
        </w:tc>
      </w:tr>
      <w:tr w:rsidR="00722351">
        <w:trPr>
          <w:trHeight w:val="600"/>
        </w:trPr>
        <w:tc>
          <w:tcPr>
            <w:tcW w:w="1648" w:type="dxa"/>
            <w:vAlign w:val="center"/>
          </w:tcPr>
          <w:p w:rsidR="00722351" w:rsidRDefault="00D640AC">
            <w:pPr>
              <w:spacing w:before="120" w:line="300" w:lineRule="auto"/>
              <w:jc w:val="center"/>
              <w:rPr>
                <w:rFonts w:ascii="仿宋_GB2312" w:eastAsia="仿宋_GB2312" w:hAnsi="宋体"/>
                <w:sz w:val="24"/>
                <w:szCs w:val="24"/>
                <w:highlight w:val="yellow"/>
              </w:rPr>
            </w:pPr>
            <w:r>
              <w:rPr>
                <w:rFonts w:ascii="仿宋_GB2312" w:eastAsia="仿宋_GB2312" w:hAnsi="宋体" w:hint="eastAsia"/>
                <w:sz w:val="24"/>
                <w:szCs w:val="24"/>
              </w:rPr>
              <w:t>附件7-8</w:t>
            </w:r>
          </w:p>
        </w:tc>
        <w:tc>
          <w:tcPr>
            <w:tcW w:w="7380" w:type="dxa"/>
            <w:vAlign w:val="center"/>
          </w:tcPr>
          <w:p w:rsidR="00722351" w:rsidRDefault="00D640AC">
            <w:pPr>
              <w:spacing w:before="120" w:line="300" w:lineRule="auto"/>
              <w:jc w:val="left"/>
              <w:rPr>
                <w:rFonts w:ascii="仿宋_GB2312" w:eastAsia="仿宋_GB2312" w:hAnsi="Times New Roman"/>
                <w:sz w:val="24"/>
                <w:szCs w:val="24"/>
              </w:rPr>
            </w:pPr>
            <w:r>
              <w:rPr>
                <w:rFonts w:ascii="仿宋_GB2312" w:eastAsia="仿宋_GB2312" w:hAnsi="Times New Roman" w:hint="eastAsia"/>
                <w:sz w:val="24"/>
                <w:szCs w:val="24"/>
              </w:rPr>
              <w:t>须提供近三个月社会保障资金缴纳记录证明文件</w:t>
            </w:r>
          </w:p>
        </w:tc>
      </w:tr>
      <w:tr w:rsidR="00722351">
        <w:trPr>
          <w:trHeight w:val="600"/>
        </w:trPr>
        <w:tc>
          <w:tcPr>
            <w:tcW w:w="1648" w:type="dxa"/>
            <w:vAlign w:val="center"/>
          </w:tcPr>
          <w:p w:rsidR="00722351" w:rsidRDefault="00D640AC">
            <w:pPr>
              <w:spacing w:before="120" w:line="300" w:lineRule="auto"/>
              <w:jc w:val="center"/>
              <w:rPr>
                <w:rFonts w:ascii="仿宋_GB2312" w:eastAsia="仿宋_GB2312" w:hAnsi="宋体"/>
                <w:sz w:val="24"/>
                <w:szCs w:val="24"/>
                <w:highlight w:val="yellow"/>
              </w:rPr>
            </w:pPr>
            <w:r>
              <w:rPr>
                <w:rFonts w:ascii="仿宋_GB2312" w:eastAsia="仿宋_GB2312" w:hAnsi="宋体" w:hint="eastAsia"/>
                <w:sz w:val="24"/>
                <w:szCs w:val="24"/>
              </w:rPr>
              <w:t>附件7-9</w:t>
            </w:r>
          </w:p>
        </w:tc>
        <w:tc>
          <w:tcPr>
            <w:tcW w:w="7380" w:type="dxa"/>
            <w:vAlign w:val="center"/>
          </w:tcPr>
          <w:p w:rsidR="00722351" w:rsidRDefault="00D640AC">
            <w:pPr>
              <w:widowControl/>
              <w:spacing w:before="120" w:line="300" w:lineRule="auto"/>
              <w:jc w:val="left"/>
              <w:rPr>
                <w:rFonts w:ascii="仿宋_GB2312" w:eastAsia="仿宋_GB2312" w:hAnsi="Times New Roman"/>
                <w:sz w:val="24"/>
                <w:szCs w:val="24"/>
              </w:rPr>
            </w:pPr>
            <w:r>
              <w:rPr>
                <w:rFonts w:ascii="仿宋_GB2312" w:eastAsia="仿宋_GB2312" w:hAnsi="Times New Roman" w:hint="eastAsia"/>
                <w:sz w:val="24"/>
                <w:szCs w:val="24"/>
              </w:rPr>
              <w:t>须提供近三个月依法缴纳税收记录证明文件</w:t>
            </w:r>
          </w:p>
        </w:tc>
      </w:tr>
      <w:tr w:rsidR="00722351">
        <w:trPr>
          <w:trHeight w:val="600"/>
        </w:trPr>
        <w:tc>
          <w:tcPr>
            <w:tcW w:w="9028" w:type="dxa"/>
            <w:gridSpan w:val="2"/>
            <w:vAlign w:val="center"/>
          </w:tcPr>
          <w:p w:rsidR="00722351" w:rsidRDefault="00D640AC">
            <w:pPr>
              <w:widowControl/>
              <w:shd w:val="clear" w:color="auto" w:fill="FFFFFF"/>
              <w:spacing w:before="120" w:line="300" w:lineRule="auto"/>
              <w:rPr>
                <w:rFonts w:ascii="仿宋_GB2312" w:eastAsia="仿宋_GB2312" w:hAnsi="Times New Roman"/>
                <w:sz w:val="24"/>
                <w:szCs w:val="24"/>
                <w:u w:val="single"/>
              </w:rPr>
            </w:pPr>
            <w:r>
              <w:rPr>
                <w:rFonts w:ascii="仿宋_GB2312" w:eastAsia="仿宋_GB2312" w:hAnsi="Times New Roman"/>
                <w:sz w:val="24"/>
                <w:szCs w:val="24"/>
              </w:rPr>
              <w:t>适用于本</w:t>
            </w:r>
            <w:r>
              <w:rPr>
                <w:rFonts w:ascii="仿宋_GB2312" w:eastAsia="仿宋_GB2312" w:hAnsi="Times New Roman" w:hint="eastAsia"/>
                <w:sz w:val="24"/>
                <w:szCs w:val="24"/>
              </w:rPr>
              <w:t>须知资料表的其他条款</w:t>
            </w:r>
            <w:r>
              <w:rPr>
                <w:rFonts w:ascii="仿宋_GB2312" w:eastAsia="仿宋_GB2312" w:hAnsi="Times New Roman"/>
                <w:sz w:val="24"/>
                <w:szCs w:val="24"/>
              </w:rPr>
              <w:t>：</w:t>
            </w:r>
            <w:r>
              <w:rPr>
                <w:rFonts w:ascii="仿宋_GB2312" w:eastAsia="仿宋_GB2312" w:hAnsi="Times New Roman" w:hint="eastAsia"/>
                <w:sz w:val="24"/>
                <w:szCs w:val="24"/>
              </w:rPr>
              <w:t>无</w:t>
            </w:r>
          </w:p>
        </w:tc>
      </w:tr>
    </w:tbl>
    <w:p w:rsidR="00722351" w:rsidRDefault="00D640AC">
      <w:pPr>
        <w:shd w:val="clear" w:color="auto" w:fill="FFFFFF"/>
        <w:spacing w:before="120" w:line="300" w:lineRule="auto"/>
        <w:rPr>
          <w:rFonts w:ascii="仿宋_GB2312" w:eastAsia="仿宋_GB2312" w:hAnsi="Times New Roman"/>
          <w:sz w:val="24"/>
          <w:szCs w:val="24"/>
        </w:rPr>
      </w:pPr>
      <w:r>
        <w:rPr>
          <w:rFonts w:ascii="仿宋_GB2312" w:eastAsia="仿宋_GB2312" w:hAnsi="Times New Roman" w:hint="eastAsia"/>
          <w:sz w:val="24"/>
          <w:szCs w:val="24"/>
        </w:rPr>
        <w:t>上表中的条款号对应招标文件第一册第一章中的条款号</w:t>
      </w:r>
    </w:p>
    <w:p w:rsidR="00722351" w:rsidRDefault="00722351">
      <w:pPr>
        <w:spacing w:before="120" w:line="300" w:lineRule="auto"/>
        <w:rPr>
          <w:rFonts w:ascii="仿宋_GB2312" w:eastAsia="仿宋_GB2312" w:hAnsi="Times New Roman"/>
          <w:sz w:val="24"/>
          <w:szCs w:val="24"/>
        </w:rPr>
      </w:pPr>
    </w:p>
    <w:p w:rsidR="00722351" w:rsidRDefault="00722351">
      <w:pPr>
        <w:spacing w:line="520" w:lineRule="exact"/>
        <w:jc w:val="center"/>
        <w:rPr>
          <w:rFonts w:ascii="Times New Roman" w:hAnsi="Times New Roman"/>
          <w:b/>
          <w:sz w:val="32"/>
        </w:rPr>
        <w:sectPr w:rsidR="00722351">
          <w:pgSz w:w="11906" w:h="16838"/>
          <w:pgMar w:top="1440" w:right="1800" w:bottom="1440" w:left="1800" w:header="851" w:footer="992" w:gutter="0"/>
          <w:cols w:space="425"/>
          <w:titlePg/>
          <w:docGrid w:type="lines" w:linePitch="312"/>
        </w:sectPr>
      </w:pPr>
    </w:p>
    <w:p w:rsidR="00722351" w:rsidRDefault="00D640AC">
      <w:pPr>
        <w:shd w:val="clear" w:color="auto" w:fill="FFFFFF"/>
        <w:spacing w:before="120" w:line="300" w:lineRule="auto"/>
        <w:jc w:val="center"/>
        <w:rPr>
          <w:rStyle w:val="1Char"/>
          <w:rFonts w:ascii="Times New Roman" w:hAnsi="Times New Roman"/>
          <w:szCs w:val="22"/>
        </w:rPr>
      </w:pPr>
      <w:bookmarkStart w:id="2" w:name="_Toc31098"/>
      <w:r>
        <w:rPr>
          <w:rStyle w:val="1Char"/>
          <w:rFonts w:ascii="Times New Roman" w:hAnsi="Times New Roman" w:hint="eastAsia"/>
          <w:szCs w:val="22"/>
        </w:rPr>
        <w:t>第六章</w:t>
      </w:r>
      <w:r>
        <w:rPr>
          <w:rStyle w:val="1Char"/>
          <w:rFonts w:ascii="Times New Roman" w:hAnsi="Times New Roman" w:hint="eastAsia"/>
          <w:szCs w:val="22"/>
        </w:rPr>
        <w:t xml:space="preserve"> </w:t>
      </w:r>
      <w:r>
        <w:rPr>
          <w:rStyle w:val="1Char"/>
          <w:rFonts w:ascii="Times New Roman" w:hAnsi="Times New Roman" w:hint="eastAsia"/>
          <w:szCs w:val="22"/>
        </w:rPr>
        <w:t>货物需求一览表及技术规格</w:t>
      </w:r>
      <w:bookmarkStart w:id="3" w:name="_Toc512937853"/>
    </w:p>
    <w:p w:rsidR="00722351" w:rsidRDefault="00D640AC">
      <w:pPr>
        <w:pStyle w:val="2"/>
        <w:jc w:val="center"/>
        <w:rPr>
          <w:b w:val="0"/>
          <w:bCs/>
          <w:sz w:val="28"/>
          <w:szCs w:val="18"/>
        </w:rPr>
      </w:pPr>
      <w:bookmarkStart w:id="4" w:name="_Toc6422"/>
      <w:bookmarkEnd w:id="2"/>
      <w:r>
        <w:rPr>
          <w:rFonts w:hint="eastAsia"/>
          <w:b w:val="0"/>
          <w:bCs/>
          <w:sz w:val="28"/>
          <w:szCs w:val="18"/>
        </w:rPr>
        <w:t>第一部分</w:t>
      </w:r>
      <w:r>
        <w:rPr>
          <w:rFonts w:hint="eastAsia"/>
          <w:b w:val="0"/>
          <w:bCs/>
          <w:sz w:val="28"/>
          <w:szCs w:val="18"/>
        </w:rPr>
        <w:t xml:space="preserve"> </w:t>
      </w:r>
      <w:r>
        <w:rPr>
          <w:rFonts w:hint="eastAsia"/>
          <w:b w:val="0"/>
          <w:bCs/>
          <w:sz w:val="28"/>
          <w:szCs w:val="18"/>
        </w:rPr>
        <w:t>货物需求一览表</w:t>
      </w:r>
      <w:bookmarkEnd w:id="3"/>
      <w:bookmarkEnd w:id="4"/>
    </w:p>
    <w:p w:rsidR="00722351" w:rsidRDefault="00D640AC">
      <w:pPr>
        <w:shd w:val="clear" w:color="auto" w:fill="FFFFFF"/>
        <w:tabs>
          <w:tab w:val="left" w:pos="1470"/>
        </w:tabs>
        <w:spacing w:before="120" w:line="360" w:lineRule="auto"/>
        <w:rPr>
          <w:rFonts w:ascii="仿宋_GB2312" w:eastAsia="仿宋_GB2312" w:hAnsi="Times New Roman"/>
          <w:sz w:val="24"/>
          <w:szCs w:val="24"/>
        </w:rPr>
      </w:pPr>
      <w:r>
        <w:rPr>
          <w:rFonts w:ascii="仿宋_GB2312" w:eastAsia="仿宋_GB2312" w:hAnsi="宋体" w:hint="eastAsia"/>
          <w:sz w:val="24"/>
          <w:szCs w:val="24"/>
        </w:rPr>
        <w:t>1.招标编号：</w:t>
      </w:r>
    </w:p>
    <w:p w:rsidR="00722351" w:rsidRDefault="00D640AC">
      <w:pPr>
        <w:shd w:val="clear" w:color="auto" w:fill="FFFFFF"/>
        <w:tabs>
          <w:tab w:val="left" w:pos="1470"/>
        </w:tabs>
        <w:spacing w:before="120" w:line="360" w:lineRule="auto"/>
        <w:rPr>
          <w:rFonts w:ascii="仿宋_GB2312" w:eastAsia="仿宋_GB2312" w:hAnsi="宋体"/>
          <w:sz w:val="24"/>
          <w:szCs w:val="24"/>
        </w:rPr>
      </w:pPr>
      <w:r>
        <w:rPr>
          <w:rFonts w:ascii="仿宋_GB2312" w:eastAsia="仿宋_GB2312" w:hAnsi="宋体" w:hint="eastAsia"/>
          <w:sz w:val="24"/>
          <w:szCs w:val="24"/>
        </w:rPr>
        <w:t>2.项目名称：北京三元食品股份有限公司</w:t>
      </w:r>
      <w:r w:rsidR="008F0C05">
        <w:rPr>
          <w:rFonts w:ascii="仿宋_GB2312" w:eastAsia="仿宋_GB2312" w:hAnsi="宋体"/>
          <w:sz w:val="24"/>
          <w:szCs w:val="24"/>
        </w:rPr>
        <w:t>CRM</w:t>
      </w:r>
      <w:r w:rsidR="008F0C05" w:rsidRPr="008F0C05">
        <w:rPr>
          <w:rFonts w:ascii="仿宋_GB2312" w:eastAsia="仿宋_GB2312" w:hAnsi="宋体" w:hint="eastAsia"/>
          <w:sz w:val="24"/>
          <w:szCs w:val="24"/>
        </w:rPr>
        <w:t>系统配套设备采购</w:t>
      </w:r>
      <w:r>
        <w:rPr>
          <w:rFonts w:ascii="仿宋_GB2312" w:eastAsia="仿宋_GB2312" w:hAnsi="宋体" w:hint="eastAsia"/>
          <w:sz w:val="24"/>
          <w:szCs w:val="24"/>
        </w:rPr>
        <w:t>项目</w:t>
      </w:r>
    </w:p>
    <w:p w:rsidR="00722351" w:rsidRDefault="00D640AC">
      <w:pPr>
        <w:shd w:val="clear" w:color="auto" w:fill="FFFFFF"/>
        <w:tabs>
          <w:tab w:val="left" w:pos="1470"/>
        </w:tabs>
        <w:spacing w:before="120" w:line="360" w:lineRule="auto"/>
        <w:rPr>
          <w:rFonts w:ascii="仿宋_GB2312" w:eastAsia="仿宋_GB2312" w:hAnsi="Times New Roman"/>
          <w:sz w:val="24"/>
          <w:szCs w:val="24"/>
        </w:rPr>
      </w:pPr>
      <w:r>
        <w:rPr>
          <w:rFonts w:ascii="仿宋_GB2312" w:eastAsia="仿宋_GB2312" w:hAnsi="宋体" w:hint="eastAsia"/>
          <w:sz w:val="24"/>
          <w:szCs w:val="24"/>
        </w:rPr>
        <w:t>3.采购内容：</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1108"/>
        <w:gridCol w:w="4500"/>
        <w:gridCol w:w="2520"/>
      </w:tblGrid>
      <w:tr w:rsidR="00722351">
        <w:trPr>
          <w:trHeight w:val="554"/>
          <w:tblHeader/>
        </w:trPr>
        <w:tc>
          <w:tcPr>
            <w:tcW w:w="1108" w:type="dxa"/>
          </w:tcPr>
          <w:p w:rsidR="00722351" w:rsidRDefault="00D640AC">
            <w:pPr>
              <w:shd w:val="clear" w:color="auto" w:fill="FFFFFF"/>
              <w:spacing w:before="120" w:line="360" w:lineRule="auto"/>
              <w:jc w:val="center"/>
              <w:rPr>
                <w:rFonts w:ascii="仿宋_GB2312" w:eastAsia="仿宋_GB2312" w:hAnsi="Times New Roman"/>
                <w:bCs/>
                <w:sz w:val="24"/>
                <w:szCs w:val="24"/>
              </w:rPr>
            </w:pPr>
            <w:r>
              <w:rPr>
                <w:rFonts w:ascii="仿宋_GB2312" w:eastAsia="仿宋_GB2312" w:hAnsi="Times New Roman" w:hint="eastAsia"/>
                <w:bCs/>
                <w:sz w:val="24"/>
                <w:szCs w:val="24"/>
              </w:rPr>
              <w:t>包号</w:t>
            </w:r>
          </w:p>
        </w:tc>
        <w:tc>
          <w:tcPr>
            <w:tcW w:w="4500" w:type="dxa"/>
          </w:tcPr>
          <w:p w:rsidR="00722351" w:rsidRDefault="00D640AC">
            <w:pPr>
              <w:shd w:val="clear" w:color="auto" w:fill="FFFFFF"/>
              <w:spacing w:before="120" w:line="360" w:lineRule="auto"/>
              <w:jc w:val="center"/>
              <w:rPr>
                <w:rFonts w:ascii="仿宋_GB2312" w:eastAsia="仿宋_GB2312" w:hAnsi="Times New Roman"/>
                <w:bCs/>
                <w:sz w:val="24"/>
                <w:szCs w:val="24"/>
              </w:rPr>
            </w:pPr>
            <w:r>
              <w:rPr>
                <w:rFonts w:ascii="仿宋_GB2312" w:eastAsia="仿宋_GB2312" w:hAnsi="Times New Roman" w:hint="eastAsia"/>
                <w:bCs/>
                <w:sz w:val="24"/>
                <w:szCs w:val="24"/>
              </w:rPr>
              <w:t>货物名称</w:t>
            </w:r>
          </w:p>
        </w:tc>
        <w:tc>
          <w:tcPr>
            <w:tcW w:w="2520" w:type="dxa"/>
          </w:tcPr>
          <w:p w:rsidR="00722351" w:rsidRDefault="00D640AC">
            <w:pPr>
              <w:shd w:val="clear" w:color="auto" w:fill="FFFFFF"/>
              <w:spacing w:before="120" w:line="360" w:lineRule="auto"/>
              <w:jc w:val="center"/>
              <w:rPr>
                <w:rFonts w:ascii="仿宋_GB2312" w:eastAsia="仿宋_GB2312" w:hAnsi="Times New Roman"/>
                <w:bCs/>
                <w:sz w:val="24"/>
                <w:szCs w:val="24"/>
              </w:rPr>
            </w:pPr>
            <w:r>
              <w:rPr>
                <w:rFonts w:ascii="仿宋_GB2312" w:eastAsia="仿宋_GB2312" w:hAnsi="Times New Roman" w:hint="eastAsia"/>
                <w:bCs/>
                <w:sz w:val="24"/>
                <w:szCs w:val="24"/>
              </w:rPr>
              <w:t>数量（</w:t>
            </w:r>
            <w:r>
              <w:rPr>
                <w:rFonts w:ascii="仿宋_GB2312" w:eastAsia="仿宋_GB2312" w:hAnsi="Times New Roman" w:hint="eastAsia"/>
                <w:sz w:val="24"/>
                <w:szCs w:val="24"/>
              </w:rPr>
              <w:t>台/套</w:t>
            </w:r>
            <w:r>
              <w:rPr>
                <w:rFonts w:ascii="仿宋_GB2312" w:eastAsia="仿宋_GB2312" w:hAnsi="Times New Roman" w:hint="eastAsia"/>
                <w:bCs/>
                <w:sz w:val="24"/>
                <w:szCs w:val="24"/>
              </w:rPr>
              <w:t>）</w:t>
            </w:r>
          </w:p>
        </w:tc>
      </w:tr>
      <w:tr w:rsidR="00722351">
        <w:trPr>
          <w:trHeight w:val="428"/>
        </w:trPr>
        <w:tc>
          <w:tcPr>
            <w:tcW w:w="1108" w:type="dxa"/>
            <w:vAlign w:val="center"/>
          </w:tcPr>
          <w:p w:rsidR="00722351" w:rsidRDefault="00D640AC">
            <w:pPr>
              <w:shd w:val="clear" w:color="auto" w:fill="FFFFFF"/>
              <w:spacing w:before="120" w:line="360" w:lineRule="auto"/>
              <w:jc w:val="center"/>
              <w:rPr>
                <w:rFonts w:ascii="仿宋_GB2312" w:eastAsia="仿宋_GB2312" w:hAnsi="宋体"/>
                <w:bCs/>
                <w:sz w:val="24"/>
                <w:szCs w:val="24"/>
              </w:rPr>
            </w:pPr>
            <w:r>
              <w:rPr>
                <w:rFonts w:ascii="仿宋_GB2312" w:eastAsia="仿宋_GB2312" w:hAnsi="宋体" w:hint="eastAsia"/>
                <w:bCs/>
                <w:sz w:val="24"/>
                <w:szCs w:val="24"/>
              </w:rPr>
              <w:t>1</w:t>
            </w:r>
          </w:p>
        </w:tc>
        <w:tc>
          <w:tcPr>
            <w:tcW w:w="4500" w:type="dxa"/>
            <w:vAlign w:val="center"/>
          </w:tcPr>
          <w:p w:rsidR="00722351" w:rsidRDefault="00D640AC">
            <w:pPr>
              <w:shd w:val="clear" w:color="auto" w:fill="FFFFFF"/>
              <w:spacing w:before="120" w:line="360" w:lineRule="auto"/>
              <w:jc w:val="center"/>
              <w:rPr>
                <w:rFonts w:ascii="仿宋_GB2312" w:eastAsia="仿宋_GB2312" w:hAnsi="宋体"/>
                <w:sz w:val="24"/>
                <w:szCs w:val="24"/>
              </w:rPr>
            </w:pPr>
            <w:r>
              <w:rPr>
                <w:rFonts w:ascii="仿宋_GB2312" w:eastAsia="仿宋_GB2312" w:hAnsi="宋体" w:hint="eastAsia"/>
                <w:sz w:val="24"/>
                <w:szCs w:val="24"/>
              </w:rPr>
              <w:t>服务器</w:t>
            </w:r>
          </w:p>
        </w:tc>
        <w:tc>
          <w:tcPr>
            <w:tcW w:w="2520" w:type="dxa"/>
            <w:vAlign w:val="center"/>
          </w:tcPr>
          <w:p w:rsidR="00722351" w:rsidRDefault="00722351">
            <w:pPr>
              <w:shd w:val="clear" w:color="auto" w:fill="FFFFFF"/>
              <w:spacing w:before="120" w:line="360" w:lineRule="auto"/>
              <w:jc w:val="center"/>
              <w:rPr>
                <w:rFonts w:ascii="仿宋_GB2312" w:eastAsia="仿宋_GB2312" w:hAnsi="宋体"/>
                <w:sz w:val="24"/>
                <w:szCs w:val="24"/>
              </w:rPr>
            </w:pPr>
          </w:p>
        </w:tc>
      </w:tr>
      <w:tr w:rsidR="00722351">
        <w:trPr>
          <w:trHeight w:val="428"/>
        </w:trPr>
        <w:tc>
          <w:tcPr>
            <w:tcW w:w="1108" w:type="dxa"/>
            <w:vAlign w:val="center"/>
          </w:tcPr>
          <w:p w:rsidR="00722351" w:rsidRDefault="00D640AC">
            <w:pPr>
              <w:shd w:val="clear" w:color="auto" w:fill="FFFFFF"/>
              <w:spacing w:before="120" w:line="360" w:lineRule="auto"/>
              <w:jc w:val="center"/>
              <w:rPr>
                <w:rFonts w:ascii="仿宋_GB2312" w:eastAsia="仿宋_GB2312" w:hAnsi="宋体"/>
                <w:bCs/>
                <w:sz w:val="24"/>
                <w:szCs w:val="24"/>
              </w:rPr>
            </w:pPr>
            <w:r>
              <w:rPr>
                <w:rFonts w:ascii="仿宋_GB2312" w:eastAsia="仿宋_GB2312" w:hAnsi="宋体" w:hint="eastAsia"/>
                <w:bCs/>
                <w:sz w:val="24"/>
                <w:szCs w:val="24"/>
              </w:rPr>
              <w:t>2</w:t>
            </w:r>
          </w:p>
        </w:tc>
        <w:tc>
          <w:tcPr>
            <w:tcW w:w="4500" w:type="dxa"/>
            <w:vAlign w:val="center"/>
          </w:tcPr>
          <w:p w:rsidR="00722351" w:rsidRDefault="00D640AC">
            <w:pPr>
              <w:shd w:val="clear" w:color="auto" w:fill="FFFFFF"/>
              <w:spacing w:before="120" w:line="360" w:lineRule="auto"/>
              <w:jc w:val="center"/>
              <w:rPr>
                <w:rFonts w:ascii="仿宋_GB2312" w:eastAsia="仿宋_GB2312" w:hAnsi="宋体"/>
                <w:sz w:val="24"/>
                <w:szCs w:val="24"/>
              </w:rPr>
            </w:pPr>
            <w:r>
              <w:rPr>
                <w:rFonts w:ascii="仿宋_GB2312" w:eastAsia="仿宋_GB2312" w:hAnsi="宋体" w:hint="eastAsia"/>
                <w:sz w:val="24"/>
                <w:szCs w:val="24"/>
              </w:rPr>
              <w:t>IDC托管服务</w:t>
            </w:r>
          </w:p>
        </w:tc>
        <w:tc>
          <w:tcPr>
            <w:tcW w:w="2520" w:type="dxa"/>
            <w:vAlign w:val="center"/>
          </w:tcPr>
          <w:p w:rsidR="00722351" w:rsidRDefault="00722351">
            <w:pPr>
              <w:shd w:val="clear" w:color="auto" w:fill="FFFFFF"/>
              <w:spacing w:before="120" w:line="360" w:lineRule="auto"/>
              <w:jc w:val="center"/>
              <w:rPr>
                <w:rFonts w:ascii="仿宋_GB2312" w:eastAsia="仿宋_GB2312" w:hAnsi="宋体"/>
                <w:sz w:val="24"/>
                <w:szCs w:val="24"/>
              </w:rPr>
            </w:pPr>
          </w:p>
        </w:tc>
      </w:tr>
      <w:tr w:rsidR="00722351">
        <w:trPr>
          <w:trHeight w:val="428"/>
        </w:trPr>
        <w:tc>
          <w:tcPr>
            <w:tcW w:w="1108" w:type="dxa"/>
            <w:tcBorders>
              <w:bottom w:val="single" w:sz="4" w:space="0" w:color="auto"/>
            </w:tcBorders>
            <w:vAlign w:val="center"/>
          </w:tcPr>
          <w:p w:rsidR="00722351" w:rsidRDefault="00D640AC">
            <w:pPr>
              <w:shd w:val="clear" w:color="auto" w:fill="FFFFFF"/>
              <w:spacing w:before="120" w:line="360" w:lineRule="auto"/>
              <w:jc w:val="center"/>
              <w:rPr>
                <w:rFonts w:ascii="仿宋_GB2312" w:eastAsia="仿宋_GB2312" w:hAnsi="宋体"/>
                <w:bCs/>
                <w:sz w:val="24"/>
                <w:szCs w:val="24"/>
              </w:rPr>
            </w:pPr>
            <w:r>
              <w:rPr>
                <w:rFonts w:ascii="仿宋_GB2312" w:eastAsia="仿宋_GB2312" w:hAnsi="宋体" w:hint="eastAsia"/>
                <w:bCs/>
                <w:sz w:val="24"/>
                <w:szCs w:val="24"/>
              </w:rPr>
              <w:t>3</w:t>
            </w:r>
          </w:p>
        </w:tc>
        <w:tc>
          <w:tcPr>
            <w:tcW w:w="4500" w:type="dxa"/>
            <w:tcBorders>
              <w:bottom w:val="single" w:sz="4" w:space="0" w:color="auto"/>
            </w:tcBorders>
            <w:vAlign w:val="center"/>
          </w:tcPr>
          <w:p w:rsidR="00722351" w:rsidRDefault="00D640AC">
            <w:pPr>
              <w:shd w:val="clear" w:color="auto" w:fill="FFFFFF"/>
              <w:spacing w:before="120" w:line="360" w:lineRule="auto"/>
              <w:jc w:val="center"/>
              <w:rPr>
                <w:rFonts w:ascii="仿宋_GB2312" w:eastAsia="仿宋_GB2312" w:hAnsi="宋体"/>
                <w:sz w:val="24"/>
                <w:szCs w:val="24"/>
              </w:rPr>
            </w:pPr>
            <w:r>
              <w:rPr>
                <w:rFonts w:ascii="仿宋_GB2312" w:eastAsia="仿宋_GB2312" w:hAnsi="宋体" w:hint="eastAsia"/>
                <w:sz w:val="24"/>
                <w:szCs w:val="24"/>
              </w:rPr>
              <w:t>存储</w:t>
            </w:r>
          </w:p>
        </w:tc>
        <w:tc>
          <w:tcPr>
            <w:tcW w:w="2520" w:type="dxa"/>
            <w:tcBorders>
              <w:bottom w:val="single" w:sz="4" w:space="0" w:color="auto"/>
            </w:tcBorders>
            <w:vAlign w:val="center"/>
          </w:tcPr>
          <w:p w:rsidR="00722351" w:rsidRDefault="00722351">
            <w:pPr>
              <w:shd w:val="clear" w:color="auto" w:fill="FFFFFF"/>
              <w:spacing w:before="120" w:line="360" w:lineRule="auto"/>
              <w:jc w:val="center"/>
              <w:rPr>
                <w:rFonts w:ascii="仿宋_GB2312" w:eastAsia="仿宋_GB2312" w:hAnsi="宋体"/>
                <w:sz w:val="24"/>
                <w:szCs w:val="24"/>
              </w:rPr>
            </w:pPr>
          </w:p>
        </w:tc>
      </w:tr>
    </w:tbl>
    <w:p w:rsidR="00722351" w:rsidRDefault="00D640AC">
      <w:pPr>
        <w:shd w:val="clear" w:color="auto" w:fill="FFFFFF"/>
        <w:spacing w:before="120" w:line="360" w:lineRule="auto"/>
        <w:rPr>
          <w:rFonts w:ascii="仿宋_GB2312" w:eastAsia="仿宋_GB2312" w:hAnsi="Times New Roman"/>
          <w:sz w:val="24"/>
          <w:szCs w:val="24"/>
        </w:rPr>
      </w:pPr>
      <w:r>
        <w:rPr>
          <w:rFonts w:ascii="仿宋_GB2312" w:eastAsia="仿宋_GB2312" w:hAnsi="宋体" w:hint="eastAsia"/>
          <w:sz w:val="24"/>
          <w:szCs w:val="24"/>
        </w:rPr>
        <w:t>注：技术规格及要求详见第二部分技术规格及要求</w:t>
      </w:r>
    </w:p>
    <w:p w:rsidR="00722351" w:rsidRPr="00975525" w:rsidRDefault="00D640AC" w:rsidP="00975525">
      <w:pPr>
        <w:shd w:val="clear" w:color="auto" w:fill="FFFFFF"/>
        <w:spacing w:before="120" w:line="360" w:lineRule="auto"/>
        <w:jc w:val="center"/>
        <w:rPr>
          <w:rFonts w:ascii="仿宋_GB2312" w:eastAsia="仿宋_GB2312" w:hAnsi="Times New Roman"/>
          <w:b/>
          <w:sz w:val="24"/>
          <w:szCs w:val="24"/>
        </w:rPr>
      </w:pPr>
      <w:r>
        <w:rPr>
          <w:rFonts w:ascii="仿宋_GB2312" w:eastAsia="仿宋_GB2312" w:hAnsi="Times New Roman"/>
          <w:b/>
          <w:sz w:val="24"/>
          <w:szCs w:val="24"/>
        </w:rPr>
        <w:br w:type="page"/>
      </w:r>
      <w:bookmarkStart w:id="5" w:name="_Toc30568"/>
      <w:r>
        <w:rPr>
          <w:rStyle w:val="2Char"/>
          <w:rFonts w:hint="eastAsia"/>
          <w:sz w:val="28"/>
          <w:szCs w:val="18"/>
        </w:rPr>
        <w:t>第二部分</w:t>
      </w:r>
      <w:r>
        <w:rPr>
          <w:rStyle w:val="2Char"/>
          <w:rFonts w:hint="eastAsia"/>
          <w:sz w:val="28"/>
          <w:szCs w:val="18"/>
        </w:rPr>
        <w:t xml:space="preserve"> </w:t>
      </w:r>
      <w:r>
        <w:rPr>
          <w:rStyle w:val="2Char"/>
          <w:rFonts w:hint="eastAsia"/>
          <w:sz w:val="28"/>
          <w:szCs w:val="18"/>
        </w:rPr>
        <w:t>技术规格及要</w:t>
      </w:r>
      <w:bookmarkEnd w:id="5"/>
      <w:r w:rsidR="00975525">
        <w:rPr>
          <w:rStyle w:val="2Char"/>
          <w:rFonts w:hint="eastAsia"/>
          <w:sz w:val="28"/>
          <w:szCs w:val="18"/>
        </w:rPr>
        <w:t>求</w:t>
      </w:r>
    </w:p>
    <w:p w:rsidR="00722351" w:rsidRDefault="00D640AC">
      <w:pPr>
        <w:shd w:val="clear" w:color="auto" w:fill="FFFFFF"/>
        <w:jc w:val="center"/>
        <w:rPr>
          <w:rFonts w:ascii="仿宋_GB2312" w:eastAsia="仿宋_GB2312"/>
          <w:b/>
          <w:sz w:val="28"/>
          <w:szCs w:val="28"/>
        </w:rPr>
      </w:pPr>
      <w:r>
        <w:rPr>
          <w:rFonts w:ascii="仿宋_GB2312" w:eastAsia="仿宋_GB2312" w:hint="eastAsia"/>
          <w:b/>
          <w:sz w:val="28"/>
          <w:szCs w:val="28"/>
        </w:rPr>
        <w:t>技术要求</w:t>
      </w:r>
    </w:p>
    <w:p w:rsidR="001F0EA2" w:rsidRPr="00617485" w:rsidRDefault="00617485" w:rsidP="00617485">
      <w:pPr>
        <w:pStyle w:val="ac"/>
        <w:numPr>
          <w:ilvl w:val="0"/>
          <w:numId w:val="15"/>
        </w:numPr>
        <w:shd w:val="clear" w:color="auto" w:fill="FFFFFF"/>
        <w:ind w:firstLineChars="0"/>
        <w:jc w:val="left"/>
        <w:rPr>
          <w:rFonts w:ascii="仿宋_GB2312" w:eastAsia="仿宋_GB2312" w:hint="eastAsia"/>
          <w:b/>
          <w:sz w:val="24"/>
          <w:szCs w:val="24"/>
        </w:rPr>
      </w:pPr>
      <w:r>
        <w:rPr>
          <w:rFonts w:ascii="仿宋_GB2312" w:eastAsia="仿宋_GB2312" w:hint="eastAsia"/>
          <w:b/>
          <w:sz w:val="24"/>
          <w:szCs w:val="24"/>
        </w:rPr>
        <w:t>服务器</w:t>
      </w:r>
      <w:r>
        <w:rPr>
          <w:rFonts w:ascii="仿宋_GB2312" w:eastAsia="仿宋_GB2312"/>
          <w:b/>
          <w:sz w:val="24"/>
          <w:szCs w:val="24"/>
        </w:rPr>
        <w:t>：</w:t>
      </w:r>
      <w:r w:rsidRPr="00617485">
        <w:rPr>
          <w:rFonts w:ascii="仿宋_GB2312" w:eastAsia="仿宋_GB2312" w:hint="eastAsia"/>
          <w:b/>
          <w:sz w:val="24"/>
          <w:szCs w:val="24"/>
        </w:rPr>
        <w:t>(</w:t>
      </w:r>
      <w:proofErr w:type="gramStart"/>
      <w:r w:rsidRPr="00617485">
        <w:rPr>
          <w:rFonts w:ascii="仿宋_GB2312" w:eastAsia="仿宋_GB2312" w:hint="eastAsia"/>
          <w:b/>
          <w:sz w:val="24"/>
          <w:szCs w:val="24"/>
        </w:rPr>
        <w:t>一</w:t>
      </w:r>
      <w:proofErr w:type="gramEnd"/>
      <w:r w:rsidRPr="00617485">
        <w:rPr>
          <w:rFonts w:ascii="仿宋_GB2312" w:eastAsia="仿宋_GB2312" w:hint="eastAsia"/>
          <w:b/>
          <w:sz w:val="24"/>
          <w:szCs w:val="24"/>
        </w:rPr>
        <w:t>)配置</w:t>
      </w:r>
      <w:r w:rsidRPr="00617485">
        <w:rPr>
          <w:rFonts w:ascii="仿宋_GB2312" w:eastAsia="仿宋_GB2312"/>
          <w:b/>
          <w:sz w:val="24"/>
          <w:szCs w:val="24"/>
        </w:rPr>
        <w:t>要求：</w:t>
      </w:r>
    </w:p>
    <w:tbl>
      <w:tblPr>
        <w:tblpPr w:leftFromText="180" w:rightFromText="180" w:vertAnchor="page" w:horzAnchor="margin" w:tblpY="3166"/>
        <w:tblW w:w="5179"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531"/>
        <w:gridCol w:w="7062"/>
      </w:tblGrid>
      <w:tr w:rsidR="001F0EA2" w:rsidTr="001F0EA2">
        <w:trPr>
          <w:trHeight w:hRule="exact" w:val="454"/>
          <w:tblCellSpacing w:w="0" w:type="dxa"/>
        </w:trPr>
        <w:tc>
          <w:tcPr>
            <w:tcW w:w="1531" w:type="dxa"/>
            <w:shd w:val="clear" w:color="auto" w:fill="FFFFFF"/>
            <w:tcMar>
              <w:top w:w="75" w:type="dxa"/>
              <w:left w:w="150" w:type="dxa"/>
              <w:bottom w:w="75" w:type="dxa"/>
              <w:right w:w="150" w:type="dxa"/>
            </w:tcMar>
            <w:vAlign w:val="center"/>
          </w:tcPr>
          <w:p w:rsidR="001F0EA2" w:rsidRDefault="001F0EA2" w:rsidP="001F0EA2">
            <w:pPr>
              <w:widowControl/>
              <w:shd w:val="clear" w:color="auto" w:fill="FFFFFF"/>
              <w:spacing w:line="193" w:lineRule="atLeast"/>
              <w:jc w:val="center"/>
              <w:rPr>
                <w:rFonts w:ascii="仿宋" w:eastAsia="仿宋" w:hAnsi="仿宋" w:cs="仿宋"/>
                <w:color w:val="666666"/>
                <w:sz w:val="24"/>
                <w:szCs w:val="24"/>
                <w:shd w:val="clear" w:color="auto" w:fill="FFFFFF"/>
              </w:rPr>
            </w:pPr>
            <w:r>
              <w:rPr>
                <w:rFonts w:ascii="仿宋" w:eastAsia="仿宋" w:hAnsi="仿宋" w:cs="仿宋" w:hint="eastAsia"/>
                <w:color w:val="666666"/>
                <w:sz w:val="24"/>
                <w:szCs w:val="24"/>
                <w:shd w:val="clear" w:color="auto" w:fill="FFFFFF"/>
              </w:rPr>
              <w:t>机箱形态</w:t>
            </w:r>
          </w:p>
        </w:tc>
        <w:tc>
          <w:tcPr>
            <w:tcW w:w="7062" w:type="dxa"/>
            <w:shd w:val="clear" w:color="auto" w:fill="FFFFFF"/>
            <w:tcMar>
              <w:top w:w="75" w:type="dxa"/>
              <w:left w:w="150" w:type="dxa"/>
              <w:bottom w:w="75" w:type="dxa"/>
              <w:right w:w="150" w:type="dxa"/>
            </w:tcMar>
            <w:vAlign w:val="center"/>
          </w:tcPr>
          <w:p w:rsidR="001F0EA2" w:rsidRDefault="001F0EA2" w:rsidP="001F0EA2">
            <w:pPr>
              <w:widowControl/>
              <w:shd w:val="clear" w:color="auto" w:fill="FFFFFF"/>
              <w:spacing w:line="193" w:lineRule="atLeast"/>
              <w:jc w:val="center"/>
              <w:rPr>
                <w:rFonts w:ascii="仿宋" w:eastAsia="仿宋" w:hAnsi="仿宋" w:cs="仿宋"/>
                <w:color w:val="666666"/>
                <w:sz w:val="24"/>
                <w:szCs w:val="24"/>
                <w:shd w:val="clear" w:color="auto" w:fill="FFFFFF"/>
              </w:rPr>
            </w:pPr>
            <w:r>
              <w:rPr>
                <w:rFonts w:ascii="仿宋" w:eastAsia="仿宋" w:hAnsi="仿宋" w:cs="仿宋" w:hint="eastAsia"/>
                <w:color w:val="666666"/>
                <w:sz w:val="24"/>
                <w:szCs w:val="24"/>
                <w:shd w:val="clear" w:color="auto" w:fill="FFFFFF"/>
              </w:rPr>
              <w:t>2U机架式</w:t>
            </w:r>
          </w:p>
        </w:tc>
      </w:tr>
      <w:tr w:rsidR="001F0EA2" w:rsidTr="001F0EA2">
        <w:trPr>
          <w:trHeight w:hRule="exact" w:val="454"/>
          <w:tblCellSpacing w:w="0" w:type="dxa"/>
        </w:trPr>
        <w:tc>
          <w:tcPr>
            <w:tcW w:w="1531" w:type="dxa"/>
            <w:shd w:val="clear" w:color="auto" w:fill="FFFFFF"/>
            <w:tcMar>
              <w:top w:w="75" w:type="dxa"/>
              <w:left w:w="150" w:type="dxa"/>
              <w:bottom w:w="75" w:type="dxa"/>
              <w:right w:w="150" w:type="dxa"/>
            </w:tcMar>
            <w:vAlign w:val="center"/>
          </w:tcPr>
          <w:p w:rsidR="001F0EA2" w:rsidRDefault="001F0EA2" w:rsidP="001F0EA2">
            <w:pPr>
              <w:widowControl/>
              <w:shd w:val="clear" w:color="auto" w:fill="FFFFFF"/>
              <w:spacing w:line="193" w:lineRule="atLeast"/>
              <w:jc w:val="center"/>
              <w:rPr>
                <w:rFonts w:ascii="仿宋" w:eastAsia="仿宋" w:hAnsi="仿宋" w:cs="仿宋"/>
                <w:color w:val="666666"/>
                <w:sz w:val="24"/>
                <w:szCs w:val="24"/>
                <w:shd w:val="clear" w:color="auto" w:fill="FFFFFF"/>
              </w:rPr>
            </w:pPr>
            <w:r>
              <w:rPr>
                <w:rFonts w:ascii="仿宋" w:eastAsia="仿宋" w:hAnsi="仿宋" w:cs="仿宋" w:hint="eastAsia"/>
                <w:color w:val="666666"/>
                <w:sz w:val="24"/>
                <w:szCs w:val="24"/>
                <w:shd w:val="clear" w:color="auto" w:fill="FFFFFF"/>
              </w:rPr>
              <w:t>处理器</w:t>
            </w:r>
          </w:p>
        </w:tc>
        <w:tc>
          <w:tcPr>
            <w:tcW w:w="7062" w:type="dxa"/>
            <w:shd w:val="clear" w:color="auto" w:fill="FFFFFF"/>
            <w:tcMar>
              <w:top w:w="75" w:type="dxa"/>
              <w:left w:w="150" w:type="dxa"/>
              <w:bottom w:w="75" w:type="dxa"/>
              <w:right w:w="150" w:type="dxa"/>
            </w:tcMar>
            <w:vAlign w:val="center"/>
          </w:tcPr>
          <w:p w:rsidR="001F0EA2" w:rsidRDefault="001F0EA2" w:rsidP="001F0EA2">
            <w:pPr>
              <w:widowControl/>
              <w:shd w:val="clear" w:color="auto" w:fill="FFFFFF"/>
              <w:spacing w:line="193" w:lineRule="atLeast"/>
              <w:jc w:val="center"/>
              <w:rPr>
                <w:rFonts w:ascii="仿宋" w:eastAsia="仿宋" w:hAnsi="仿宋" w:cs="仿宋"/>
                <w:color w:val="666666"/>
                <w:sz w:val="24"/>
                <w:szCs w:val="24"/>
                <w:shd w:val="clear" w:color="auto" w:fill="FFFFFF"/>
              </w:rPr>
            </w:pPr>
            <w:hyperlink r:id="rId16" w:tgtFrame="blank" w:history="1">
              <w:r>
                <w:rPr>
                  <w:rFonts w:ascii="仿宋" w:eastAsia="仿宋" w:hAnsi="仿宋" w:cs="仿宋" w:hint="eastAsia"/>
                  <w:color w:val="666666"/>
                  <w:sz w:val="24"/>
                  <w:szCs w:val="24"/>
                  <w:shd w:val="clear" w:color="auto" w:fill="FFFFFF"/>
                </w:rPr>
                <w:t>英特尔® 至强® 处理器</w:t>
              </w:r>
            </w:hyperlink>
            <w:r>
              <w:rPr>
                <w:rFonts w:ascii="仿宋" w:eastAsia="仿宋" w:hAnsi="仿宋" w:cs="仿宋" w:hint="eastAsia"/>
                <w:color w:val="666666"/>
                <w:sz w:val="24"/>
                <w:szCs w:val="24"/>
                <w:shd w:val="clear" w:color="auto" w:fill="FFFFFF"/>
              </w:rPr>
              <w:t>6230 20核</w:t>
            </w:r>
          </w:p>
        </w:tc>
      </w:tr>
      <w:tr w:rsidR="001F0EA2" w:rsidTr="001F0EA2">
        <w:trPr>
          <w:trHeight w:hRule="exact" w:val="454"/>
          <w:tblCellSpacing w:w="0" w:type="dxa"/>
        </w:trPr>
        <w:tc>
          <w:tcPr>
            <w:tcW w:w="1531" w:type="dxa"/>
            <w:shd w:val="clear" w:color="auto" w:fill="FFFFFF"/>
            <w:tcMar>
              <w:top w:w="75" w:type="dxa"/>
              <w:left w:w="150" w:type="dxa"/>
              <w:bottom w:w="75" w:type="dxa"/>
              <w:right w:w="150" w:type="dxa"/>
            </w:tcMar>
            <w:vAlign w:val="center"/>
          </w:tcPr>
          <w:p w:rsidR="001F0EA2" w:rsidRDefault="001F0EA2" w:rsidP="001F0EA2">
            <w:pPr>
              <w:widowControl/>
              <w:shd w:val="clear" w:color="auto" w:fill="FFFFFF"/>
              <w:spacing w:line="193" w:lineRule="atLeast"/>
              <w:jc w:val="center"/>
              <w:rPr>
                <w:rFonts w:ascii="仿宋" w:eastAsia="仿宋" w:hAnsi="仿宋" w:cs="仿宋"/>
                <w:color w:val="666666"/>
                <w:sz w:val="24"/>
                <w:szCs w:val="24"/>
                <w:shd w:val="clear" w:color="auto" w:fill="FFFFFF"/>
              </w:rPr>
            </w:pPr>
            <w:r>
              <w:rPr>
                <w:rFonts w:ascii="仿宋" w:eastAsia="仿宋" w:hAnsi="仿宋" w:cs="仿宋" w:hint="eastAsia"/>
                <w:color w:val="666666"/>
                <w:sz w:val="24"/>
                <w:szCs w:val="24"/>
                <w:shd w:val="clear" w:color="auto" w:fill="FFFFFF"/>
              </w:rPr>
              <w:t>内存</w:t>
            </w:r>
          </w:p>
        </w:tc>
        <w:tc>
          <w:tcPr>
            <w:tcW w:w="7062" w:type="dxa"/>
            <w:shd w:val="clear" w:color="auto" w:fill="FFFFFF"/>
            <w:tcMar>
              <w:top w:w="75" w:type="dxa"/>
              <w:left w:w="150" w:type="dxa"/>
              <w:bottom w:w="75" w:type="dxa"/>
              <w:right w:w="150" w:type="dxa"/>
            </w:tcMar>
            <w:vAlign w:val="center"/>
          </w:tcPr>
          <w:p w:rsidR="001F0EA2" w:rsidRDefault="001F0EA2" w:rsidP="001F0EA2">
            <w:pPr>
              <w:widowControl/>
              <w:shd w:val="clear" w:color="auto" w:fill="FFFFFF"/>
              <w:spacing w:line="193" w:lineRule="atLeast"/>
              <w:jc w:val="center"/>
              <w:rPr>
                <w:rFonts w:ascii="仿宋" w:eastAsia="仿宋" w:hAnsi="仿宋" w:cs="仿宋"/>
                <w:color w:val="666666"/>
                <w:sz w:val="24"/>
                <w:szCs w:val="24"/>
                <w:shd w:val="clear" w:color="auto" w:fill="FFFFFF"/>
              </w:rPr>
            </w:pPr>
            <w:r>
              <w:rPr>
                <w:rFonts w:ascii="仿宋" w:eastAsia="仿宋" w:hAnsi="仿宋" w:cs="仿宋" w:hint="eastAsia"/>
                <w:color w:val="666666"/>
                <w:sz w:val="24"/>
                <w:szCs w:val="24"/>
                <w:shd w:val="clear" w:color="auto" w:fill="FFFFFF"/>
              </w:rPr>
              <w:t>128GB DDR4 2666MHz内存</w:t>
            </w:r>
          </w:p>
        </w:tc>
      </w:tr>
      <w:tr w:rsidR="001F0EA2" w:rsidTr="001F0EA2">
        <w:trPr>
          <w:trHeight w:hRule="exact" w:val="454"/>
          <w:tblCellSpacing w:w="0" w:type="dxa"/>
        </w:trPr>
        <w:tc>
          <w:tcPr>
            <w:tcW w:w="1531" w:type="dxa"/>
            <w:shd w:val="clear" w:color="auto" w:fill="FFFFFF"/>
            <w:tcMar>
              <w:top w:w="75" w:type="dxa"/>
              <w:left w:w="150" w:type="dxa"/>
              <w:bottom w:w="75" w:type="dxa"/>
              <w:right w:w="150" w:type="dxa"/>
            </w:tcMar>
            <w:vAlign w:val="center"/>
          </w:tcPr>
          <w:p w:rsidR="001F0EA2" w:rsidRDefault="001F0EA2" w:rsidP="001F0EA2">
            <w:pPr>
              <w:widowControl/>
              <w:shd w:val="clear" w:color="auto" w:fill="FFFFFF"/>
              <w:spacing w:line="193" w:lineRule="atLeast"/>
              <w:jc w:val="center"/>
              <w:rPr>
                <w:rFonts w:ascii="仿宋" w:eastAsia="仿宋" w:hAnsi="仿宋" w:cs="仿宋"/>
                <w:color w:val="666666"/>
                <w:sz w:val="24"/>
                <w:szCs w:val="24"/>
                <w:shd w:val="clear" w:color="auto" w:fill="FFFFFF"/>
              </w:rPr>
            </w:pPr>
            <w:r>
              <w:rPr>
                <w:rFonts w:ascii="仿宋" w:eastAsia="仿宋" w:hAnsi="仿宋" w:cs="仿宋" w:hint="eastAsia"/>
                <w:color w:val="666666"/>
                <w:sz w:val="24"/>
                <w:szCs w:val="24"/>
                <w:shd w:val="clear" w:color="auto" w:fill="FFFFFF"/>
              </w:rPr>
              <w:t>RAID</w:t>
            </w:r>
          </w:p>
        </w:tc>
        <w:tc>
          <w:tcPr>
            <w:tcW w:w="7062" w:type="dxa"/>
            <w:shd w:val="clear" w:color="auto" w:fill="FFFFFF"/>
            <w:tcMar>
              <w:top w:w="75" w:type="dxa"/>
              <w:left w:w="150" w:type="dxa"/>
              <w:bottom w:w="75" w:type="dxa"/>
              <w:right w:w="150" w:type="dxa"/>
            </w:tcMar>
            <w:vAlign w:val="center"/>
          </w:tcPr>
          <w:p w:rsidR="001F0EA2" w:rsidRDefault="001F0EA2" w:rsidP="001F0EA2">
            <w:pPr>
              <w:widowControl/>
              <w:shd w:val="clear" w:color="auto" w:fill="FFFFFF"/>
              <w:spacing w:line="193" w:lineRule="atLeast"/>
              <w:jc w:val="center"/>
              <w:rPr>
                <w:rFonts w:ascii="仿宋" w:eastAsia="仿宋" w:hAnsi="仿宋" w:cs="仿宋"/>
                <w:color w:val="666666"/>
                <w:sz w:val="24"/>
                <w:szCs w:val="24"/>
                <w:shd w:val="clear" w:color="auto" w:fill="FFFFFF"/>
              </w:rPr>
            </w:pPr>
            <w:r>
              <w:rPr>
                <w:rFonts w:ascii="仿宋" w:eastAsia="仿宋" w:hAnsi="仿宋" w:cs="仿宋" w:hint="eastAsia"/>
                <w:color w:val="666666"/>
                <w:sz w:val="24"/>
                <w:szCs w:val="24"/>
                <w:shd w:val="clear" w:color="auto" w:fill="FFFFFF"/>
              </w:rPr>
              <w:t>支持SATA/SAS 0/1/10，可选Raid5/50/6/60升级</w:t>
            </w:r>
          </w:p>
        </w:tc>
      </w:tr>
      <w:tr w:rsidR="001F0EA2" w:rsidTr="001F0EA2">
        <w:trPr>
          <w:trHeight w:hRule="exact" w:val="454"/>
          <w:tblCellSpacing w:w="0" w:type="dxa"/>
        </w:trPr>
        <w:tc>
          <w:tcPr>
            <w:tcW w:w="1531" w:type="dxa"/>
            <w:shd w:val="clear" w:color="auto" w:fill="FFFFFF"/>
            <w:vAlign w:val="center"/>
          </w:tcPr>
          <w:p w:rsidR="001F0EA2" w:rsidRDefault="001F0EA2" w:rsidP="001F0EA2">
            <w:pPr>
              <w:widowControl/>
              <w:shd w:val="clear" w:color="auto" w:fill="FFFFFF"/>
              <w:spacing w:line="193" w:lineRule="atLeast"/>
              <w:jc w:val="center"/>
              <w:rPr>
                <w:rFonts w:ascii="仿宋" w:eastAsia="仿宋" w:hAnsi="仿宋" w:cs="仿宋"/>
                <w:color w:val="666666"/>
                <w:sz w:val="24"/>
                <w:szCs w:val="24"/>
                <w:shd w:val="clear" w:color="auto" w:fill="FFFFFF"/>
              </w:rPr>
            </w:pPr>
            <w:r>
              <w:rPr>
                <w:rFonts w:ascii="仿宋" w:eastAsia="仿宋" w:hAnsi="仿宋" w:cs="仿宋" w:hint="eastAsia"/>
                <w:color w:val="666666"/>
                <w:sz w:val="24"/>
                <w:szCs w:val="24"/>
                <w:shd w:val="clear" w:color="auto" w:fill="FFFFFF"/>
              </w:rPr>
              <w:t>硬盘</w:t>
            </w:r>
          </w:p>
        </w:tc>
        <w:tc>
          <w:tcPr>
            <w:tcW w:w="7062" w:type="dxa"/>
            <w:shd w:val="clear" w:color="auto" w:fill="FFFFFF"/>
            <w:vAlign w:val="center"/>
          </w:tcPr>
          <w:p w:rsidR="001F0EA2" w:rsidRDefault="001F0EA2" w:rsidP="001F0EA2">
            <w:pPr>
              <w:widowControl/>
              <w:shd w:val="clear" w:color="auto" w:fill="FFFFFF"/>
              <w:spacing w:line="193" w:lineRule="atLeast"/>
              <w:jc w:val="center"/>
              <w:rPr>
                <w:rFonts w:ascii="仿宋" w:eastAsia="仿宋" w:hAnsi="仿宋" w:cs="仿宋"/>
                <w:color w:val="666666"/>
                <w:sz w:val="24"/>
                <w:szCs w:val="24"/>
                <w:shd w:val="clear" w:color="auto" w:fill="FFFFFF"/>
              </w:rPr>
            </w:pPr>
            <w:r>
              <w:rPr>
                <w:rFonts w:ascii="仿宋" w:eastAsia="仿宋" w:hAnsi="仿宋" w:cs="仿宋" w:hint="eastAsia"/>
                <w:color w:val="666666"/>
                <w:sz w:val="24"/>
                <w:szCs w:val="24"/>
                <w:shd w:val="clear" w:color="auto" w:fill="FFFFFF"/>
              </w:rPr>
              <w:t>3块480G SSD 2.5"热插拔硬盘模组</w:t>
            </w:r>
          </w:p>
        </w:tc>
      </w:tr>
      <w:tr w:rsidR="001F0EA2" w:rsidTr="001F0EA2">
        <w:trPr>
          <w:trHeight w:hRule="exact" w:val="454"/>
          <w:tblCellSpacing w:w="0" w:type="dxa"/>
        </w:trPr>
        <w:tc>
          <w:tcPr>
            <w:tcW w:w="1531" w:type="dxa"/>
            <w:shd w:val="clear" w:color="auto" w:fill="FFFFFF"/>
            <w:vAlign w:val="center"/>
          </w:tcPr>
          <w:p w:rsidR="001F0EA2" w:rsidRDefault="001F0EA2" w:rsidP="001F0EA2">
            <w:pPr>
              <w:widowControl/>
              <w:shd w:val="clear" w:color="auto" w:fill="FFFFFF"/>
              <w:spacing w:line="193" w:lineRule="atLeast"/>
              <w:jc w:val="center"/>
              <w:rPr>
                <w:rFonts w:ascii="仿宋" w:eastAsia="仿宋" w:hAnsi="仿宋" w:cs="仿宋"/>
                <w:color w:val="666666"/>
                <w:sz w:val="24"/>
                <w:szCs w:val="24"/>
                <w:shd w:val="clear" w:color="auto" w:fill="FFFFFF"/>
              </w:rPr>
            </w:pPr>
            <w:r>
              <w:rPr>
                <w:rFonts w:ascii="仿宋" w:eastAsia="仿宋" w:hAnsi="仿宋" w:cs="仿宋" w:hint="eastAsia"/>
                <w:color w:val="666666"/>
                <w:sz w:val="24"/>
                <w:szCs w:val="24"/>
                <w:shd w:val="clear" w:color="auto" w:fill="FFFFFF"/>
              </w:rPr>
              <w:t>网卡</w:t>
            </w:r>
          </w:p>
        </w:tc>
        <w:tc>
          <w:tcPr>
            <w:tcW w:w="7062" w:type="dxa"/>
            <w:shd w:val="clear" w:color="auto" w:fill="FFFFFF"/>
            <w:vAlign w:val="center"/>
          </w:tcPr>
          <w:p w:rsidR="001F0EA2" w:rsidRDefault="001F0EA2" w:rsidP="001F0EA2">
            <w:pPr>
              <w:widowControl/>
              <w:shd w:val="clear" w:color="auto" w:fill="FFFFFF"/>
              <w:spacing w:line="193" w:lineRule="atLeast"/>
              <w:jc w:val="center"/>
              <w:rPr>
                <w:rFonts w:ascii="仿宋" w:eastAsia="仿宋" w:hAnsi="仿宋" w:cs="仿宋"/>
                <w:color w:val="666666"/>
                <w:sz w:val="24"/>
                <w:szCs w:val="24"/>
                <w:shd w:val="clear" w:color="auto" w:fill="FFFFFF"/>
              </w:rPr>
            </w:pPr>
            <w:proofErr w:type="gramStart"/>
            <w:r>
              <w:rPr>
                <w:rFonts w:ascii="仿宋" w:eastAsia="仿宋" w:hAnsi="仿宋" w:cs="仿宋" w:hint="eastAsia"/>
                <w:color w:val="666666"/>
                <w:sz w:val="24"/>
                <w:szCs w:val="24"/>
                <w:shd w:val="clear" w:color="auto" w:fill="FFFFFF"/>
              </w:rPr>
              <w:t>板载四</w:t>
            </w:r>
            <w:proofErr w:type="gramEnd"/>
            <w:r>
              <w:rPr>
                <w:rFonts w:ascii="仿宋" w:eastAsia="仿宋" w:hAnsi="仿宋" w:cs="仿宋" w:hint="eastAsia"/>
                <w:color w:val="666666"/>
                <w:sz w:val="24"/>
                <w:szCs w:val="24"/>
                <w:shd w:val="clear" w:color="auto" w:fill="FFFFFF"/>
              </w:rPr>
              <w:t>端口千兆以太网卡，可选双口万兆夹层卡</w:t>
            </w:r>
          </w:p>
        </w:tc>
      </w:tr>
      <w:tr w:rsidR="001F0EA2" w:rsidTr="001F0EA2">
        <w:trPr>
          <w:trHeight w:hRule="exact" w:val="454"/>
          <w:tblCellSpacing w:w="0" w:type="dxa"/>
        </w:trPr>
        <w:tc>
          <w:tcPr>
            <w:tcW w:w="1531" w:type="dxa"/>
            <w:shd w:val="clear" w:color="auto" w:fill="FFFFFF"/>
            <w:vAlign w:val="center"/>
          </w:tcPr>
          <w:p w:rsidR="001F0EA2" w:rsidRDefault="001F0EA2" w:rsidP="001F0EA2">
            <w:pPr>
              <w:widowControl/>
              <w:shd w:val="clear" w:color="auto" w:fill="FFFFFF"/>
              <w:spacing w:line="193" w:lineRule="atLeast"/>
              <w:jc w:val="center"/>
              <w:rPr>
                <w:rFonts w:ascii="仿宋" w:eastAsia="仿宋" w:hAnsi="仿宋" w:cs="仿宋"/>
                <w:color w:val="666666"/>
                <w:sz w:val="24"/>
                <w:szCs w:val="24"/>
                <w:shd w:val="clear" w:color="auto" w:fill="FFFFFF"/>
              </w:rPr>
            </w:pPr>
            <w:r>
              <w:rPr>
                <w:rFonts w:ascii="仿宋" w:eastAsia="仿宋" w:hAnsi="仿宋" w:cs="仿宋" w:hint="eastAsia"/>
                <w:color w:val="666666"/>
                <w:sz w:val="24"/>
                <w:szCs w:val="24"/>
                <w:shd w:val="clear" w:color="auto" w:fill="FFFFFF"/>
              </w:rPr>
              <w:t>光驱</w:t>
            </w:r>
          </w:p>
        </w:tc>
        <w:tc>
          <w:tcPr>
            <w:tcW w:w="7062" w:type="dxa"/>
            <w:shd w:val="clear" w:color="auto" w:fill="FFFFFF"/>
            <w:vAlign w:val="center"/>
          </w:tcPr>
          <w:p w:rsidR="001F0EA2" w:rsidRDefault="001F0EA2" w:rsidP="001F0EA2">
            <w:pPr>
              <w:widowControl/>
              <w:shd w:val="clear" w:color="auto" w:fill="FFFFFF"/>
              <w:spacing w:line="193" w:lineRule="atLeast"/>
              <w:jc w:val="center"/>
              <w:rPr>
                <w:rFonts w:ascii="仿宋" w:eastAsia="仿宋" w:hAnsi="仿宋" w:cs="仿宋"/>
                <w:color w:val="666666"/>
                <w:sz w:val="24"/>
                <w:szCs w:val="24"/>
                <w:shd w:val="clear" w:color="auto" w:fill="FFFFFF"/>
              </w:rPr>
            </w:pPr>
            <w:r>
              <w:rPr>
                <w:rFonts w:ascii="仿宋" w:eastAsia="仿宋" w:hAnsi="仿宋" w:cs="仿宋" w:hint="eastAsia"/>
                <w:color w:val="666666"/>
                <w:sz w:val="24"/>
                <w:szCs w:val="24"/>
                <w:shd w:val="clear" w:color="auto" w:fill="FFFFFF"/>
              </w:rPr>
              <w:t>可选USB外置DVD光驱</w:t>
            </w:r>
          </w:p>
        </w:tc>
      </w:tr>
      <w:tr w:rsidR="001F0EA2" w:rsidTr="001F0EA2">
        <w:trPr>
          <w:trHeight w:hRule="exact" w:val="454"/>
          <w:tblCellSpacing w:w="0" w:type="dxa"/>
        </w:trPr>
        <w:tc>
          <w:tcPr>
            <w:tcW w:w="1531" w:type="dxa"/>
            <w:shd w:val="clear" w:color="auto" w:fill="FFFFFF"/>
            <w:vAlign w:val="center"/>
          </w:tcPr>
          <w:p w:rsidR="001F0EA2" w:rsidRDefault="001F0EA2" w:rsidP="001F0EA2">
            <w:pPr>
              <w:widowControl/>
              <w:shd w:val="clear" w:color="auto" w:fill="FFFFFF"/>
              <w:spacing w:line="193" w:lineRule="atLeast"/>
              <w:jc w:val="center"/>
              <w:rPr>
                <w:rFonts w:ascii="仿宋" w:eastAsia="仿宋" w:hAnsi="仿宋" w:cs="仿宋"/>
                <w:color w:val="666666"/>
                <w:sz w:val="24"/>
                <w:szCs w:val="24"/>
                <w:shd w:val="clear" w:color="auto" w:fill="FFFFFF"/>
              </w:rPr>
            </w:pPr>
            <w:r>
              <w:rPr>
                <w:rFonts w:ascii="仿宋" w:eastAsia="仿宋" w:hAnsi="仿宋" w:cs="仿宋" w:hint="eastAsia"/>
                <w:color w:val="666666"/>
                <w:sz w:val="24"/>
                <w:szCs w:val="24"/>
                <w:shd w:val="clear" w:color="auto" w:fill="FFFFFF"/>
              </w:rPr>
              <w:t>上架导轨</w:t>
            </w:r>
          </w:p>
        </w:tc>
        <w:tc>
          <w:tcPr>
            <w:tcW w:w="7062" w:type="dxa"/>
            <w:shd w:val="clear" w:color="auto" w:fill="FFFFFF"/>
            <w:vAlign w:val="center"/>
          </w:tcPr>
          <w:p w:rsidR="001F0EA2" w:rsidRDefault="001F0EA2" w:rsidP="001F0EA2">
            <w:pPr>
              <w:widowControl/>
              <w:shd w:val="clear" w:color="auto" w:fill="FFFFFF"/>
              <w:spacing w:line="193" w:lineRule="atLeast"/>
              <w:jc w:val="center"/>
              <w:rPr>
                <w:rFonts w:ascii="仿宋" w:eastAsia="仿宋" w:hAnsi="仿宋" w:cs="仿宋"/>
                <w:color w:val="666666"/>
                <w:sz w:val="24"/>
                <w:szCs w:val="24"/>
                <w:shd w:val="clear" w:color="auto" w:fill="FFFFFF"/>
              </w:rPr>
            </w:pPr>
            <w:proofErr w:type="gramStart"/>
            <w:r>
              <w:rPr>
                <w:rFonts w:ascii="仿宋" w:eastAsia="仿宋" w:hAnsi="仿宋" w:cs="仿宋" w:hint="eastAsia"/>
                <w:color w:val="666666"/>
                <w:sz w:val="24"/>
                <w:szCs w:val="24"/>
                <w:shd w:val="clear" w:color="auto" w:fill="FFFFFF"/>
              </w:rPr>
              <w:t>标配导轨及理</w:t>
            </w:r>
            <w:proofErr w:type="gramEnd"/>
            <w:r>
              <w:rPr>
                <w:rFonts w:ascii="仿宋" w:eastAsia="仿宋" w:hAnsi="仿宋" w:cs="仿宋" w:hint="eastAsia"/>
                <w:color w:val="666666"/>
                <w:sz w:val="24"/>
                <w:szCs w:val="24"/>
                <w:shd w:val="clear" w:color="auto" w:fill="FFFFFF"/>
              </w:rPr>
              <w:t>线架</w:t>
            </w:r>
          </w:p>
        </w:tc>
      </w:tr>
      <w:tr w:rsidR="001F0EA2" w:rsidTr="001F0EA2">
        <w:trPr>
          <w:trHeight w:hRule="exact" w:val="454"/>
          <w:tblCellSpacing w:w="0" w:type="dxa"/>
        </w:trPr>
        <w:tc>
          <w:tcPr>
            <w:tcW w:w="1531" w:type="dxa"/>
            <w:shd w:val="clear" w:color="auto" w:fill="FFFFFF"/>
            <w:vAlign w:val="center"/>
          </w:tcPr>
          <w:p w:rsidR="001F0EA2" w:rsidRDefault="001F0EA2" w:rsidP="001F0EA2">
            <w:pPr>
              <w:widowControl/>
              <w:shd w:val="clear" w:color="auto" w:fill="FFFFFF"/>
              <w:spacing w:line="193" w:lineRule="atLeast"/>
              <w:jc w:val="center"/>
              <w:rPr>
                <w:rFonts w:ascii="仿宋" w:eastAsia="仿宋" w:hAnsi="仿宋" w:cs="仿宋"/>
                <w:color w:val="666666"/>
                <w:sz w:val="24"/>
                <w:szCs w:val="24"/>
                <w:shd w:val="clear" w:color="auto" w:fill="FFFFFF"/>
              </w:rPr>
            </w:pPr>
            <w:r>
              <w:rPr>
                <w:rFonts w:ascii="仿宋" w:eastAsia="仿宋" w:hAnsi="仿宋" w:cs="仿宋" w:hint="eastAsia"/>
                <w:color w:val="666666"/>
                <w:sz w:val="24"/>
                <w:szCs w:val="24"/>
                <w:shd w:val="clear" w:color="auto" w:fill="FFFFFF"/>
              </w:rPr>
              <w:t>电源</w:t>
            </w:r>
          </w:p>
        </w:tc>
        <w:tc>
          <w:tcPr>
            <w:tcW w:w="7062" w:type="dxa"/>
            <w:shd w:val="clear" w:color="auto" w:fill="FFFFFF"/>
            <w:vAlign w:val="center"/>
          </w:tcPr>
          <w:p w:rsidR="001F0EA2" w:rsidRDefault="001F0EA2" w:rsidP="001F0EA2">
            <w:pPr>
              <w:widowControl/>
              <w:shd w:val="clear" w:color="auto" w:fill="FFFFFF"/>
              <w:spacing w:line="193" w:lineRule="atLeast"/>
              <w:jc w:val="center"/>
              <w:rPr>
                <w:rFonts w:ascii="仿宋" w:eastAsia="仿宋" w:hAnsi="仿宋" w:cs="仿宋"/>
                <w:color w:val="666666"/>
                <w:sz w:val="24"/>
                <w:szCs w:val="24"/>
                <w:shd w:val="clear" w:color="auto" w:fill="FFFFFF"/>
              </w:rPr>
            </w:pPr>
            <w:proofErr w:type="gramStart"/>
            <w:r>
              <w:rPr>
                <w:rFonts w:ascii="仿宋" w:eastAsia="仿宋" w:hAnsi="仿宋" w:cs="仿宋" w:hint="eastAsia"/>
                <w:color w:val="666666"/>
                <w:sz w:val="24"/>
                <w:szCs w:val="24"/>
                <w:shd w:val="clear" w:color="auto" w:fill="FFFFFF"/>
              </w:rPr>
              <w:t>标配两个</w:t>
            </w:r>
            <w:proofErr w:type="gramEnd"/>
            <w:r>
              <w:rPr>
                <w:rFonts w:ascii="仿宋" w:eastAsia="仿宋" w:hAnsi="仿宋" w:cs="仿宋" w:hint="eastAsia"/>
                <w:color w:val="666666"/>
                <w:sz w:val="24"/>
                <w:szCs w:val="24"/>
                <w:shd w:val="clear" w:color="auto" w:fill="FFFFFF"/>
              </w:rPr>
              <w:t>冗余电源</w:t>
            </w:r>
          </w:p>
        </w:tc>
      </w:tr>
      <w:tr w:rsidR="001F0EA2" w:rsidTr="001F0EA2">
        <w:trPr>
          <w:trHeight w:hRule="exact" w:val="454"/>
          <w:tblCellSpacing w:w="0" w:type="dxa"/>
        </w:trPr>
        <w:tc>
          <w:tcPr>
            <w:tcW w:w="1531" w:type="dxa"/>
            <w:shd w:val="clear" w:color="auto" w:fill="FFFFFF"/>
            <w:vAlign w:val="center"/>
          </w:tcPr>
          <w:p w:rsidR="001F0EA2" w:rsidRDefault="001F0EA2" w:rsidP="001F0EA2">
            <w:pPr>
              <w:widowControl/>
              <w:shd w:val="clear" w:color="auto" w:fill="FFFFFF"/>
              <w:spacing w:line="193" w:lineRule="atLeast"/>
              <w:jc w:val="center"/>
              <w:rPr>
                <w:rFonts w:ascii="仿宋" w:eastAsia="仿宋" w:hAnsi="仿宋" w:cs="仿宋"/>
                <w:color w:val="666666"/>
                <w:sz w:val="24"/>
                <w:szCs w:val="24"/>
                <w:shd w:val="clear" w:color="auto" w:fill="FFFFFF"/>
              </w:rPr>
            </w:pPr>
            <w:r>
              <w:rPr>
                <w:rFonts w:ascii="仿宋" w:eastAsia="仿宋" w:hAnsi="仿宋" w:cs="仿宋" w:hint="eastAsia"/>
                <w:color w:val="666666"/>
                <w:sz w:val="24"/>
                <w:szCs w:val="24"/>
                <w:shd w:val="clear" w:color="auto" w:fill="FFFFFF"/>
              </w:rPr>
              <w:t>扩展性能</w:t>
            </w:r>
          </w:p>
        </w:tc>
        <w:tc>
          <w:tcPr>
            <w:tcW w:w="7062" w:type="dxa"/>
            <w:shd w:val="clear" w:color="auto" w:fill="FFFFFF"/>
            <w:vAlign w:val="center"/>
          </w:tcPr>
          <w:tbl>
            <w:tblPr>
              <w:tblW w:w="8520" w:type="dxa"/>
              <w:tblLayout w:type="fixed"/>
              <w:tblCellMar>
                <w:left w:w="0" w:type="dxa"/>
                <w:right w:w="0" w:type="dxa"/>
              </w:tblCellMar>
              <w:tblLook w:val="04A0" w:firstRow="1" w:lastRow="0" w:firstColumn="1" w:lastColumn="0" w:noHBand="0" w:noVBand="1"/>
            </w:tblPr>
            <w:tblGrid>
              <w:gridCol w:w="8520"/>
            </w:tblGrid>
            <w:tr w:rsidR="001F0EA2" w:rsidTr="001F0EA2">
              <w:trPr>
                <w:trHeight w:val="330"/>
              </w:trPr>
              <w:tc>
                <w:tcPr>
                  <w:tcW w:w="8520" w:type="dxa"/>
                  <w:tcBorders>
                    <w:top w:val="nil"/>
                    <w:left w:val="nil"/>
                    <w:bottom w:val="nil"/>
                    <w:right w:val="nil"/>
                  </w:tcBorders>
                  <w:shd w:val="clear" w:color="auto" w:fill="FFFFFF"/>
                  <w:vAlign w:val="center"/>
                </w:tcPr>
                <w:p w:rsidR="001F0EA2" w:rsidRDefault="001F0EA2" w:rsidP="001F0EA2">
                  <w:pPr>
                    <w:framePr w:hSpace="180" w:wrap="around" w:vAnchor="page" w:hAnchor="margin" w:y="3166"/>
                    <w:widowControl/>
                    <w:shd w:val="clear" w:color="auto" w:fill="FFFFFF"/>
                    <w:spacing w:line="193" w:lineRule="atLeast"/>
                    <w:rPr>
                      <w:rFonts w:ascii="仿宋" w:eastAsia="仿宋" w:hAnsi="仿宋" w:cs="仿宋"/>
                      <w:color w:val="666666"/>
                      <w:sz w:val="24"/>
                      <w:szCs w:val="24"/>
                      <w:shd w:val="clear" w:color="auto" w:fill="FFFFFF"/>
                    </w:rPr>
                  </w:pPr>
                  <w:r>
                    <w:rPr>
                      <w:rFonts w:ascii="仿宋" w:eastAsia="仿宋" w:hAnsi="仿宋" w:cs="仿宋" w:hint="eastAsia"/>
                      <w:color w:val="666666"/>
                      <w:sz w:val="24"/>
                      <w:szCs w:val="24"/>
                      <w:shd w:val="clear" w:color="auto" w:fill="FFFFFF"/>
                    </w:rPr>
                    <w:t>7x </w:t>
                  </w:r>
                  <w:proofErr w:type="spellStart"/>
                  <w:r>
                    <w:rPr>
                      <w:rFonts w:ascii="仿宋" w:eastAsia="仿宋" w:hAnsi="仿宋" w:cs="仿宋" w:hint="eastAsia"/>
                      <w:color w:val="666666"/>
                      <w:sz w:val="24"/>
                      <w:szCs w:val="24"/>
                      <w:shd w:val="clear" w:color="auto" w:fill="FFFFFF"/>
                    </w:rPr>
                    <w:t>PCIe</w:t>
                  </w:r>
                  <w:proofErr w:type="spellEnd"/>
                  <w:r>
                    <w:rPr>
                      <w:rFonts w:ascii="仿宋" w:eastAsia="仿宋" w:hAnsi="仿宋" w:cs="仿宋" w:hint="eastAsia"/>
                      <w:color w:val="666666"/>
                      <w:sz w:val="24"/>
                      <w:szCs w:val="24"/>
                      <w:shd w:val="clear" w:color="auto" w:fill="FFFFFF"/>
                    </w:rPr>
                    <w:t> 3.0、2个USB 2.0 前置、2个USB 3.0 后置/1个后置VGA 端口</w:t>
                  </w:r>
                </w:p>
              </w:tc>
            </w:tr>
          </w:tbl>
          <w:p w:rsidR="001F0EA2" w:rsidRDefault="001F0EA2" w:rsidP="001F0EA2">
            <w:pPr>
              <w:widowControl/>
              <w:shd w:val="clear" w:color="auto" w:fill="FFFFFF"/>
              <w:spacing w:line="193" w:lineRule="atLeast"/>
              <w:jc w:val="center"/>
              <w:rPr>
                <w:rFonts w:ascii="仿宋" w:eastAsia="仿宋" w:hAnsi="仿宋" w:cs="仿宋"/>
                <w:color w:val="666666"/>
                <w:sz w:val="24"/>
                <w:szCs w:val="24"/>
                <w:shd w:val="clear" w:color="auto" w:fill="FFFFFF"/>
              </w:rPr>
            </w:pPr>
          </w:p>
        </w:tc>
      </w:tr>
      <w:tr w:rsidR="001F0EA2" w:rsidTr="001F0EA2">
        <w:trPr>
          <w:trHeight w:hRule="exact" w:val="454"/>
          <w:tblCellSpacing w:w="0" w:type="dxa"/>
        </w:trPr>
        <w:tc>
          <w:tcPr>
            <w:tcW w:w="1531" w:type="dxa"/>
            <w:shd w:val="clear" w:color="auto" w:fill="FFFFFF"/>
            <w:vAlign w:val="center"/>
          </w:tcPr>
          <w:p w:rsidR="001F0EA2" w:rsidRDefault="001F0EA2" w:rsidP="001F0EA2">
            <w:pPr>
              <w:widowControl/>
              <w:shd w:val="clear" w:color="auto" w:fill="FFFFFF"/>
              <w:spacing w:line="193" w:lineRule="atLeast"/>
              <w:jc w:val="center"/>
              <w:rPr>
                <w:rFonts w:ascii="仿宋" w:eastAsia="仿宋" w:hAnsi="仿宋" w:cs="仿宋"/>
                <w:color w:val="666666"/>
                <w:sz w:val="24"/>
                <w:szCs w:val="24"/>
                <w:shd w:val="clear" w:color="auto" w:fill="FFFFFF"/>
              </w:rPr>
            </w:pPr>
            <w:r>
              <w:rPr>
                <w:rFonts w:ascii="仿宋" w:eastAsia="仿宋" w:hAnsi="仿宋" w:cs="仿宋" w:hint="eastAsia"/>
                <w:color w:val="666666"/>
                <w:sz w:val="24"/>
                <w:szCs w:val="24"/>
                <w:shd w:val="clear" w:color="auto" w:fill="FFFFFF"/>
              </w:rPr>
              <w:t>光纤通道卡</w:t>
            </w:r>
          </w:p>
        </w:tc>
        <w:tc>
          <w:tcPr>
            <w:tcW w:w="7062" w:type="dxa"/>
            <w:shd w:val="clear" w:color="auto" w:fill="FFFFFF"/>
            <w:vAlign w:val="center"/>
          </w:tcPr>
          <w:p w:rsidR="001F0EA2" w:rsidRDefault="001F0EA2" w:rsidP="001F0EA2">
            <w:pPr>
              <w:widowControl/>
              <w:shd w:val="clear" w:color="auto" w:fill="FFFFFF"/>
              <w:spacing w:line="193" w:lineRule="atLeast"/>
              <w:jc w:val="center"/>
              <w:rPr>
                <w:rFonts w:ascii="仿宋" w:eastAsia="仿宋" w:hAnsi="仿宋" w:cs="仿宋"/>
                <w:color w:val="666666"/>
                <w:sz w:val="24"/>
                <w:szCs w:val="24"/>
                <w:shd w:val="clear" w:color="auto" w:fill="FFFFFF"/>
              </w:rPr>
            </w:pPr>
            <w:r>
              <w:rPr>
                <w:rFonts w:ascii="仿宋" w:eastAsia="仿宋" w:hAnsi="仿宋" w:cs="仿宋" w:hint="eastAsia"/>
                <w:color w:val="666666"/>
                <w:sz w:val="24"/>
                <w:szCs w:val="24"/>
                <w:shd w:val="clear" w:color="auto" w:fill="FFFFFF"/>
              </w:rPr>
              <w:t>双口HBA卡，用于连接存储</w:t>
            </w:r>
          </w:p>
        </w:tc>
      </w:tr>
      <w:tr w:rsidR="001F0EA2" w:rsidTr="001F0EA2">
        <w:trPr>
          <w:trHeight w:hRule="exact" w:val="454"/>
          <w:tblCellSpacing w:w="0" w:type="dxa"/>
        </w:trPr>
        <w:tc>
          <w:tcPr>
            <w:tcW w:w="1531" w:type="dxa"/>
            <w:shd w:val="clear" w:color="auto" w:fill="FFFFFF"/>
            <w:vAlign w:val="center"/>
          </w:tcPr>
          <w:p w:rsidR="001F0EA2" w:rsidRDefault="001F0EA2" w:rsidP="001F0EA2">
            <w:pPr>
              <w:widowControl/>
              <w:shd w:val="clear" w:color="auto" w:fill="FFFFFF"/>
              <w:spacing w:line="193" w:lineRule="atLeast"/>
              <w:jc w:val="center"/>
              <w:rPr>
                <w:rFonts w:ascii="仿宋" w:eastAsia="仿宋" w:hAnsi="仿宋" w:cs="仿宋"/>
                <w:color w:val="666666"/>
                <w:sz w:val="24"/>
                <w:szCs w:val="24"/>
                <w:shd w:val="clear" w:color="auto" w:fill="FFFFFF"/>
              </w:rPr>
            </w:pPr>
            <w:r>
              <w:rPr>
                <w:rFonts w:ascii="仿宋" w:eastAsia="仿宋" w:hAnsi="仿宋" w:cs="仿宋" w:hint="eastAsia"/>
                <w:color w:val="666666"/>
                <w:sz w:val="24"/>
                <w:szCs w:val="24"/>
                <w:shd w:val="clear" w:color="auto" w:fill="FFFFFF"/>
              </w:rPr>
              <w:t>其它特性</w:t>
            </w:r>
          </w:p>
        </w:tc>
        <w:tc>
          <w:tcPr>
            <w:tcW w:w="7062" w:type="dxa"/>
            <w:shd w:val="clear" w:color="auto" w:fill="FFFFFF"/>
            <w:vAlign w:val="center"/>
          </w:tcPr>
          <w:tbl>
            <w:tblPr>
              <w:tblW w:w="11600" w:type="dxa"/>
              <w:tblLayout w:type="fixed"/>
              <w:tblCellMar>
                <w:left w:w="0" w:type="dxa"/>
                <w:right w:w="0" w:type="dxa"/>
              </w:tblCellMar>
              <w:tblLook w:val="04A0" w:firstRow="1" w:lastRow="0" w:firstColumn="1" w:lastColumn="0" w:noHBand="0" w:noVBand="1"/>
            </w:tblPr>
            <w:tblGrid>
              <w:gridCol w:w="3080"/>
              <w:gridCol w:w="8520"/>
            </w:tblGrid>
            <w:tr w:rsidR="001F0EA2" w:rsidTr="001F0EA2">
              <w:trPr>
                <w:trHeight w:val="330"/>
              </w:trPr>
              <w:tc>
                <w:tcPr>
                  <w:tcW w:w="3080" w:type="dxa"/>
                  <w:tcBorders>
                    <w:top w:val="nil"/>
                    <w:left w:val="nil"/>
                    <w:bottom w:val="nil"/>
                    <w:right w:val="nil"/>
                  </w:tcBorders>
                  <w:shd w:val="clear" w:color="auto" w:fill="FFFFFF"/>
                  <w:vAlign w:val="center"/>
                </w:tcPr>
                <w:p w:rsidR="001F0EA2" w:rsidRDefault="001F0EA2" w:rsidP="001F0EA2">
                  <w:pPr>
                    <w:framePr w:hSpace="180" w:wrap="around" w:vAnchor="page" w:hAnchor="margin" w:y="3166"/>
                    <w:widowControl/>
                    <w:shd w:val="clear" w:color="auto" w:fill="FFFFFF"/>
                    <w:spacing w:line="193" w:lineRule="atLeast"/>
                    <w:jc w:val="center"/>
                    <w:rPr>
                      <w:rFonts w:ascii="仿宋" w:eastAsia="仿宋" w:hAnsi="仿宋" w:cs="仿宋"/>
                      <w:color w:val="666666"/>
                      <w:sz w:val="24"/>
                      <w:szCs w:val="24"/>
                      <w:shd w:val="clear" w:color="auto" w:fill="FFFFFF"/>
                    </w:rPr>
                  </w:pPr>
                  <w:r>
                    <w:rPr>
                      <w:rFonts w:ascii="仿宋" w:eastAsia="仿宋" w:hAnsi="仿宋" w:cs="仿宋" w:hint="eastAsia"/>
                      <w:color w:val="666666"/>
                      <w:sz w:val="24"/>
                      <w:szCs w:val="24"/>
                      <w:shd w:val="clear" w:color="auto" w:fill="FFFFFF"/>
                    </w:rPr>
                    <w:t>售后服务</w:t>
                  </w:r>
                </w:p>
              </w:tc>
              <w:tc>
                <w:tcPr>
                  <w:tcW w:w="8520" w:type="dxa"/>
                  <w:tcBorders>
                    <w:top w:val="nil"/>
                    <w:left w:val="nil"/>
                    <w:bottom w:val="nil"/>
                    <w:right w:val="nil"/>
                  </w:tcBorders>
                  <w:shd w:val="clear" w:color="auto" w:fill="FFFFFF"/>
                  <w:vAlign w:val="center"/>
                </w:tcPr>
                <w:p w:rsidR="001F0EA2" w:rsidRDefault="001F0EA2" w:rsidP="001F0EA2">
                  <w:pPr>
                    <w:framePr w:hSpace="180" w:wrap="around" w:vAnchor="page" w:hAnchor="margin" w:y="3166"/>
                    <w:widowControl/>
                    <w:shd w:val="clear" w:color="auto" w:fill="FFFFFF"/>
                    <w:spacing w:line="193" w:lineRule="atLeast"/>
                    <w:rPr>
                      <w:rFonts w:ascii="仿宋" w:eastAsia="仿宋" w:hAnsi="仿宋" w:cs="仿宋"/>
                      <w:color w:val="666666"/>
                      <w:sz w:val="24"/>
                      <w:szCs w:val="24"/>
                      <w:shd w:val="clear" w:color="auto" w:fill="FFFFFF"/>
                    </w:rPr>
                  </w:pPr>
                  <w:r>
                    <w:rPr>
                      <w:rFonts w:ascii="仿宋" w:eastAsia="仿宋" w:hAnsi="仿宋" w:cs="仿宋" w:hint="eastAsia"/>
                      <w:color w:val="666666"/>
                      <w:sz w:val="24"/>
                      <w:szCs w:val="24"/>
                      <w:shd w:val="clear" w:color="auto" w:fill="FFFFFF"/>
                    </w:rPr>
                    <w:t>3年7x24小时有限保修服务</w:t>
                  </w:r>
                </w:p>
              </w:tc>
            </w:tr>
          </w:tbl>
          <w:p w:rsidR="001F0EA2" w:rsidRDefault="001F0EA2" w:rsidP="001F0EA2">
            <w:pPr>
              <w:widowControl/>
              <w:shd w:val="clear" w:color="auto" w:fill="FFFFFF"/>
              <w:spacing w:line="193" w:lineRule="atLeast"/>
              <w:jc w:val="center"/>
              <w:rPr>
                <w:rFonts w:ascii="仿宋" w:eastAsia="仿宋" w:hAnsi="仿宋" w:cs="仿宋"/>
                <w:color w:val="666666"/>
                <w:sz w:val="24"/>
                <w:szCs w:val="24"/>
                <w:shd w:val="clear" w:color="auto" w:fill="FFFFFF"/>
              </w:rPr>
            </w:pPr>
          </w:p>
        </w:tc>
      </w:tr>
      <w:tr w:rsidR="001F0EA2" w:rsidTr="001F0EA2">
        <w:trPr>
          <w:trHeight w:hRule="exact" w:val="454"/>
          <w:tblCellSpacing w:w="0" w:type="dxa"/>
        </w:trPr>
        <w:tc>
          <w:tcPr>
            <w:tcW w:w="1531" w:type="dxa"/>
            <w:shd w:val="clear" w:color="auto" w:fill="FFFFFF"/>
            <w:vAlign w:val="center"/>
          </w:tcPr>
          <w:p w:rsidR="001F0EA2" w:rsidRDefault="001F0EA2" w:rsidP="001F0EA2">
            <w:pPr>
              <w:widowControl/>
              <w:shd w:val="clear" w:color="auto" w:fill="FFFFFF"/>
              <w:spacing w:line="193" w:lineRule="atLeast"/>
              <w:jc w:val="center"/>
              <w:rPr>
                <w:rFonts w:ascii="仿宋" w:eastAsia="仿宋" w:hAnsi="仿宋" w:cs="仿宋"/>
                <w:color w:val="666666"/>
                <w:sz w:val="24"/>
                <w:szCs w:val="24"/>
                <w:shd w:val="clear" w:color="auto" w:fill="FFFFFF"/>
              </w:rPr>
            </w:pPr>
            <w:r>
              <w:rPr>
                <w:rFonts w:ascii="仿宋" w:eastAsia="仿宋" w:hAnsi="仿宋" w:cs="仿宋" w:hint="eastAsia"/>
                <w:color w:val="666666"/>
                <w:sz w:val="24"/>
                <w:szCs w:val="24"/>
                <w:shd w:val="clear" w:color="auto" w:fill="FFFFFF"/>
              </w:rPr>
              <w:t>数量</w:t>
            </w:r>
          </w:p>
        </w:tc>
        <w:tc>
          <w:tcPr>
            <w:tcW w:w="7062" w:type="dxa"/>
            <w:shd w:val="clear" w:color="auto" w:fill="FFFFFF"/>
            <w:vAlign w:val="center"/>
          </w:tcPr>
          <w:p w:rsidR="001F0EA2" w:rsidRDefault="001F0EA2" w:rsidP="001F0EA2">
            <w:pPr>
              <w:widowControl/>
              <w:shd w:val="clear" w:color="auto" w:fill="FFFFFF"/>
              <w:spacing w:line="193" w:lineRule="atLeast"/>
              <w:jc w:val="center"/>
              <w:rPr>
                <w:rFonts w:ascii="仿宋" w:eastAsia="仿宋" w:hAnsi="仿宋" w:cs="仿宋"/>
                <w:color w:val="666666"/>
                <w:sz w:val="24"/>
                <w:szCs w:val="24"/>
                <w:shd w:val="clear" w:color="auto" w:fill="FFFFFF"/>
              </w:rPr>
            </w:pPr>
            <w:r>
              <w:rPr>
                <w:rFonts w:ascii="仿宋" w:eastAsia="仿宋" w:hAnsi="仿宋" w:cs="仿宋" w:hint="eastAsia"/>
                <w:color w:val="666666"/>
                <w:sz w:val="24"/>
                <w:szCs w:val="24"/>
                <w:shd w:val="clear" w:color="auto" w:fill="FFFFFF"/>
              </w:rPr>
              <w:t>3</w:t>
            </w:r>
          </w:p>
        </w:tc>
      </w:tr>
    </w:tbl>
    <w:p w:rsidR="00617485" w:rsidRDefault="00617485" w:rsidP="001F0EA2">
      <w:pPr>
        <w:shd w:val="clear" w:color="auto" w:fill="FFFFFF"/>
        <w:jc w:val="left"/>
        <w:rPr>
          <w:rFonts w:ascii="仿宋_GB2312" w:eastAsia="仿宋_GB2312"/>
          <w:b/>
          <w:sz w:val="24"/>
          <w:szCs w:val="24"/>
        </w:rPr>
      </w:pPr>
    </w:p>
    <w:p w:rsidR="00617485" w:rsidRDefault="00617485" w:rsidP="001F0EA2">
      <w:pPr>
        <w:shd w:val="clear" w:color="auto" w:fill="FFFFFF"/>
        <w:jc w:val="left"/>
        <w:rPr>
          <w:rFonts w:ascii="仿宋_GB2312" w:eastAsia="仿宋_GB2312"/>
          <w:b/>
          <w:sz w:val="24"/>
          <w:szCs w:val="24"/>
        </w:rPr>
      </w:pPr>
    </w:p>
    <w:p w:rsidR="00617485" w:rsidRDefault="00617485" w:rsidP="001F0EA2">
      <w:pPr>
        <w:shd w:val="clear" w:color="auto" w:fill="FFFFFF"/>
        <w:jc w:val="left"/>
        <w:rPr>
          <w:rFonts w:ascii="仿宋_GB2312" w:eastAsia="仿宋_GB2312"/>
          <w:b/>
          <w:sz w:val="24"/>
          <w:szCs w:val="24"/>
        </w:rPr>
      </w:pPr>
    </w:p>
    <w:p w:rsidR="00617485" w:rsidRDefault="00617485" w:rsidP="001F0EA2">
      <w:pPr>
        <w:shd w:val="clear" w:color="auto" w:fill="FFFFFF"/>
        <w:jc w:val="left"/>
        <w:rPr>
          <w:rFonts w:ascii="仿宋_GB2312" w:eastAsia="仿宋_GB2312"/>
          <w:b/>
          <w:sz w:val="24"/>
          <w:szCs w:val="24"/>
        </w:rPr>
      </w:pPr>
    </w:p>
    <w:p w:rsidR="00617485" w:rsidRDefault="00617485" w:rsidP="001F0EA2">
      <w:pPr>
        <w:shd w:val="clear" w:color="auto" w:fill="FFFFFF"/>
        <w:jc w:val="left"/>
        <w:rPr>
          <w:rFonts w:ascii="仿宋_GB2312" w:eastAsia="仿宋_GB2312"/>
          <w:b/>
          <w:sz w:val="24"/>
          <w:szCs w:val="24"/>
        </w:rPr>
      </w:pPr>
    </w:p>
    <w:p w:rsidR="00617485" w:rsidRDefault="00617485" w:rsidP="001F0EA2">
      <w:pPr>
        <w:shd w:val="clear" w:color="auto" w:fill="FFFFFF"/>
        <w:jc w:val="left"/>
        <w:rPr>
          <w:rFonts w:ascii="仿宋_GB2312" w:eastAsia="仿宋_GB2312"/>
          <w:b/>
          <w:sz w:val="24"/>
          <w:szCs w:val="24"/>
        </w:rPr>
      </w:pPr>
    </w:p>
    <w:p w:rsidR="00617485" w:rsidRDefault="00617485" w:rsidP="001F0EA2">
      <w:pPr>
        <w:shd w:val="clear" w:color="auto" w:fill="FFFFFF"/>
        <w:jc w:val="left"/>
        <w:rPr>
          <w:rFonts w:ascii="仿宋_GB2312" w:eastAsia="仿宋_GB2312"/>
          <w:b/>
          <w:sz w:val="24"/>
          <w:szCs w:val="24"/>
        </w:rPr>
      </w:pPr>
    </w:p>
    <w:p w:rsidR="00617485" w:rsidRDefault="00617485" w:rsidP="001F0EA2">
      <w:pPr>
        <w:shd w:val="clear" w:color="auto" w:fill="FFFFFF"/>
        <w:jc w:val="left"/>
        <w:rPr>
          <w:rFonts w:ascii="仿宋_GB2312" w:eastAsia="仿宋_GB2312"/>
          <w:b/>
          <w:sz w:val="24"/>
          <w:szCs w:val="24"/>
        </w:rPr>
      </w:pPr>
    </w:p>
    <w:p w:rsidR="00617485" w:rsidRDefault="00617485" w:rsidP="001F0EA2">
      <w:pPr>
        <w:shd w:val="clear" w:color="auto" w:fill="FFFFFF"/>
        <w:jc w:val="left"/>
        <w:rPr>
          <w:rFonts w:ascii="仿宋_GB2312" w:eastAsia="仿宋_GB2312"/>
          <w:b/>
          <w:sz w:val="24"/>
          <w:szCs w:val="24"/>
        </w:rPr>
      </w:pPr>
    </w:p>
    <w:p w:rsidR="00617485" w:rsidRDefault="00617485" w:rsidP="001F0EA2">
      <w:pPr>
        <w:shd w:val="clear" w:color="auto" w:fill="FFFFFF"/>
        <w:jc w:val="left"/>
        <w:rPr>
          <w:rFonts w:ascii="仿宋_GB2312" w:eastAsia="仿宋_GB2312"/>
          <w:b/>
          <w:sz w:val="24"/>
          <w:szCs w:val="24"/>
        </w:rPr>
      </w:pPr>
    </w:p>
    <w:p w:rsidR="00617485" w:rsidRDefault="00617485" w:rsidP="001F0EA2">
      <w:pPr>
        <w:shd w:val="clear" w:color="auto" w:fill="FFFFFF"/>
        <w:jc w:val="left"/>
        <w:rPr>
          <w:rFonts w:ascii="仿宋_GB2312" w:eastAsia="仿宋_GB2312"/>
          <w:b/>
          <w:sz w:val="24"/>
          <w:szCs w:val="24"/>
        </w:rPr>
      </w:pPr>
    </w:p>
    <w:p w:rsidR="00617485" w:rsidRDefault="00617485" w:rsidP="001F0EA2">
      <w:pPr>
        <w:shd w:val="clear" w:color="auto" w:fill="FFFFFF"/>
        <w:jc w:val="left"/>
        <w:rPr>
          <w:rFonts w:ascii="仿宋_GB2312" w:eastAsia="仿宋_GB2312"/>
          <w:b/>
          <w:sz w:val="24"/>
          <w:szCs w:val="24"/>
        </w:rPr>
      </w:pPr>
    </w:p>
    <w:p w:rsidR="00617485" w:rsidRDefault="00617485" w:rsidP="001F0EA2">
      <w:pPr>
        <w:shd w:val="clear" w:color="auto" w:fill="FFFFFF"/>
        <w:jc w:val="left"/>
        <w:rPr>
          <w:rFonts w:ascii="仿宋_GB2312" w:eastAsia="仿宋_GB2312"/>
          <w:b/>
          <w:sz w:val="24"/>
          <w:szCs w:val="24"/>
        </w:rPr>
      </w:pPr>
    </w:p>
    <w:p w:rsidR="00617485" w:rsidRDefault="00617485" w:rsidP="001F0EA2">
      <w:pPr>
        <w:shd w:val="clear" w:color="auto" w:fill="FFFFFF"/>
        <w:jc w:val="left"/>
        <w:rPr>
          <w:rFonts w:ascii="仿宋_GB2312" w:eastAsia="仿宋_GB2312"/>
          <w:b/>
          <w:sz w:val="24"/>
          <w:szCs w:val="24"/>
        </w:rPr>
      </w:pPr>
    </w:p>
    <w:p w:rsidR="00617485" w:rsidRDefault="00617485" w:rsidP="001F0EA2">
      <w:pPr>
        <w:shd w:val="clear" w:color="auto" w:fill="FFFFFF"/>
        <w:jc w:val="left"/>
        <w:rPr>
          <w:rFonts w:ascii="仿宋_GB2312" w:eastAsia="仿宋_GB2312"/>
          <w:b/>
          <w:sz w:val="24"/>
          <w:szCs w:val="24"/>
        </w:rPr>
      </w:pPr>
    </w:p>
    <w:p w:rsidR="00617485" w:rsidRDefault="00617485" w:rsidP="001F0EA2">
      <w:pPr>
        <w:shd w:val="clear" w:color="auto" w:fill="FFFFFF"/>
        <w:jc w:val="left"/>
        <w:rPr>
          <w:rFonts w:ascii="仿宋_GB2312" w:eastAsia="仿宋_GB2312"/>
          <w:b/>
          <w:sz w:val="24"/>
          <w:szCs w:val="24"/>
        </w:rPr>
      </w:pPr>
    </w:p>
    <w:p w:rsidR="00617485" w:rsidRDefault="00617485" w:rsidP="001F0EA2">
      <w:pPr>
        <w:shd w:val="clear" w:color="auto" w:fill="FFFFFF"/>
        <w:jc w:val="left"/>
        <w:rPr>
          <w:rFonts w:ascii="仿宋_GB2312" w:eastAsia="仿宋_GB2312"/>
          <w:b/>
          <w:sz w:val="24"/>
          <w:szCs w:val="24"/>
        </w:rPr>
      </w:pPr>
    </w:p>
    <w:p w:rsidR="00617485" w:rsidRDefault="00617485" w:rsidP="001F0EA2">
      <w:pPr>
        <w:shd w:val="clear" w:color="auto" w:fill="FFFFFF"/>
        <w:jc w:val="left"/>
        <w:rPr>
          <w:rFonts w:ascii="仿宋_GB2312" w:eastAsia="仿宋_GB2312"/>
          <w:b/>
          <w:sz w:val="24"/>
          <w:szCs w:val="24"/>
        </w:rPr>
      </w:pPr>
    </w:p>
    <w:p w:rsidR="001F0EA2" w:rsidRDefault="00617485" w:rsidP="001F0EA2">
      <w:pPr>
        <w:shd w:val="clear" w:color="auto" w:fill="FFFFFF"/>
        <w:jc w:val="left"/>
        <w:rPr>
          <w:rFonts w:ascii="仿宋_GB2312" w:eastAsia="仿宋_GB2312" w:hint="eastAsia"/>
          <w:b/>
          <w:sz w:val="24"/>
          <w:szCs w:val="24"/>
        </w:rPr>
      </w:pPr>
      <w:r>
        <w:rPr>
          <w:rFonts w:ascii="仿宋_GB2312" w:eastAsia="仿宋_GB2312" w:hint="eastAsia"/>
          <w:b/>
          <w:sz w:val="24"/>
          <w:szCs w:val="24"/>
        </w:rPr>
        <w:t>（二）配置</w:t>
      </w:r>
      <w:r>
        <w:rPr>
          <w:rFonts w:ascii="仿宋_GB2312" w:eastAsia="仿宋_GB2312"/>
          <w:b/>
          <w:sz w:val="24"/>
          <w:szCs w:val="24"/>
        </w:rPr>
        <w:t>要求：</w:t>
      </w:r>
    </w:p>
    <w:p w:rsidR="00722351" w:rsidRPr="001F0EA2" w:rsidRDefault="00722351" w:rsidP="001F0EA2">
      <w:pPr>
        <w:shd w:val="clear" w:color="auto" w:fill="FFFFFF"/>
        <w:jc w:val="left"/>
        <w:rPr>
          <w:rFonts w:ascii="仿宋_GB2312" w:eastAsia="仿宋_GB2312"/>
          <w:b/>
          <w:sz w:val="24"/>
          <w:szCs w:val="24"/>
        </w:rPr>
      </w:pPr>
    </w:p>
    <w:tbl>
      <w:tblPr>
        <w:tblpPr w:leftFromText="180" w:rightFromText="180" w:vertAnchor="page" w:horzAnchor="margin" w:tblpY="3166"/>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478"/>
        <w:gridCol w:w="6818"/>
      </w:tblGrid>
      <w:tr w:rsidR="00617485" w:rsidTr="000F71CB">
        <w:trPr>
          <w:trHeight w:hRule="exact" w:val="397"/>
          <w:tblCellSpacing w:w="0" w:type="dxa"/>
        </w:trPr>
        <w:tc>
          <w:tcPr>
            <w:tcW w:w="1478" w:type="dxa"/>
            <w:shd w:val="clear" w:color="auto" w:fill="FFFFFF"/>
            <w:tcMar>
              <w:top w:w="75" w:type="dxa"/>
              <w:left w:w="150" w:type="dxa"/>
              <w:bottom w:w="75" w:type="dxa"/>
              <w:right w:w="150" w:type="dxa"/>
            </w:tcMar>
            <w:vAlign w:val="center"/>
          </w:tcPr>
          <w:p w:rsidR="00617485" w:rsidRDefault="00617485" w:rsidP="00EA2A6B">
            <w:pPr>
              <w:widowControl/>
              <w:shd w:val="clear" w:color="auto" w:fill="FFFFFF"/>
              <w:spacing w:line="193" w:lineRule="atLeast"/>
              <w:jc w:val="center"/>
              <w:rPr>
                <w:rFonts w:ascii="仿宋" w:eastAsia="仿宋" w:hAnsi="仿宋" w:cs="仿宋"/>
                <w:color w:val="666666"/>
                <w:sz w:val="24"/>
                <w:szCs w:val="24"/>
                <w:shd w:val="clear" w:color="auto" w:fill="FFFFFF"/>
              </w:rPr>
            </w:pPr>
            <w:r>
              <w:rPr>
                <w:rFonts w:ascii="仿宋" w:eastAsia="仿宋" w:hAnsi="仿宋" w:cs="仿宋" w:hint="eastAsia"/>
                <w:color w:val="666666"/>
                <w:sz w:val="24"/>
                <w:szCs w:val="24"/>
                <w:shd w:val="clear" w:color="auto" w:fill="FFFFFF"/>
              </w:rPr>
              <w:t>机箱形态</w:t>
            </w:r>
          </w:p>
        </w:tc>
        <w:tc>
          <w:tcPr>
            <w:tcW w:w="6818" w:type="dxa"/>
            <w:shd w:val="clear" w:color="auto" w:fill="FFFFFF"/>
            <w:tcMar>
              <w:top w:w="75" w:type="dxa"/>
              <w:left w:w="150" w:type="dxa"/>
              <w:bottom w:w="75" w:type="dxa"/>
              <w:right w:w="150" w:type="dxa"/>
            </w:tcMar>
            <w:vAlign w:val="center"/>
          </w:tcPr>
          <w:p w:rsidR="00617485" w:rsidRDefault="00617485" w:rsidP="00EA2A6B">
            <w:pPr>
              <w:widowControl/>
              <w:shd w:val="clear" w:color="auto" w:fill="FFFFFF"/>
              <w:spacing w:line="193" w:lineRule="atLeast"/>
              <w:jc w:val="center"/>
              <w:rPr>
                <w:rFonts w:ascii="仿宋" w:eastAsia="仿宋" w:hAnsi="仿宋" w:cs="仿宋"/>
                <w:color w:val="666666"/>
                <w:sz w:val="24"/>
                <w:szCs w:val="24"/>
                <w:shd w:val="clear" w:color="auto" w:fill="FFFFFF"/>
              </w:rPr>
            </w:pPr>
            <w:r>
              <w:rPr>
                <w:rFonts w:ascii="仿宋" w:eastAsia="仿宋" w:hAnsi="仿宋" w:cs="仿宋" w:hint="eastAsia"/>
                <w:color w:val="666666"/>
                <w:sz w:val="24"/>
                <w:szCs w:val="24"/>
                <w:shd w:val="clear" w:color="auto" w:fill="FFFFFF"/>
              </w:rPr>
              <w:t>4U机架式</w:t>
            </w:r>
          </w:p>
        </w:tc>
      </w:tr>
      <w:tr w:rsidR="00617485" w:rsidTr="000F71CB">
        <w:trPr>
          <w:trHeight w:hRule="exact" w:val="397"/>
          <w:tblCellSpacing w:w="0" w:type="dxa"/>
        </w:trPr>
        <w:tc>
          <w:tcPr>
            <w:tcW w:w="1478" w:type="dxa"/>
            <w:shd w:val="clear" w:color="auto" w:fill="FFFFFF"/>
            <w:tcMar>
              <w:top w:w="75" w:type="dxa"/>
              <w:left w:w="150" w:type="dxa"/>
              <w:bottom w:w="75" w:type="dxa"/>
              <w:right w:w="150" w:type="dxa"/>
            </w:tcMar>
            <w:vAlign w:val="center"/>
          </w:tcPr>
          <w:p w:rsidR="00617485" w:rsidRDefault="00617485" w:rsidP="00EA2A6B">
            <w:pPr>
              <w:widowControl/>
              <w:shd w:val="clear" w:color="auto" w:fill="FFFFFF"/>
              <w:spacing w:line="193" w:lineRule="atLeast"/>
              <w:jc w:val="center"/>
              <w:rPr>
                <w:rFonts w:ascii="仿宋" w:eastAsia="仿宋" w:hAnsi="仿宋" w:cs="仿宋"/>
                <w:color w:val="666666"/>
                <w:sz w:val="24"/>
                <w:szCs w:val="24"/>
                <w:shd w:val="clear" w:color="auto" w:fill="FFFFFF"/>
              </w:rPr>
            </w:pPr>
            <w:r>
              <w:rPr>
                <w:rFonts w:ascii="仿宋" w:eastAsia="仿宋" w:hAnsi="仿宋" w:cs="仿宋" w:hint="eastAsia"/>
                <w:color w:val="666666"/>
                <w:sz w:val="24"/>
                <w:szCs w:val="24"/>
                <w:shd w:val="clear" w:color="auto" w:fill="FFFFFF"/>
              </w:rPr>
              <w:t>处理器</w:t>
            </w:r>
          </w:p>
        </w:tc>
        <w:tc>
          <w:tcPr>
            <w:tcW w:w="6818" w:type="dxa"/>
            <w:shd w:val="clear" w:color="auto" w:fill="FFFFFF"/>
            <w:tcMar>
              <w:top w:w="75" w:type="dxa"/>
              <w:left w:w="150" w:type="dxa"/>
              <w:bottom w:w="75" w:type="dxa"/>
              <w:right w:w="150" w:type="dxa"/>
            </w:tcMar>
            <w:vAlign w:val="center"/>
          </w:tcPr>
          <w:p w:rsidR="00617485" w:rsidRDefault="00617485" w:rsidP="00EA2A6B">
            <w:pPr>
              <w:widowControl/>
              <w:shd w:val="clear" w:color="auto" w:fill="FFFFFF"/>
              <w:spacing w:line="193" w:lineRule="atLeast"/>
              <w:jc w:val="center"/>
              <w:rPr>
                <w:rFonts w:ascii="仿宋" w:eastAsia="仿宋" w:hAnsi="仿宋" w:cs="仿宋"/>
                <w:color w:val="666666"/>
                <w:sz w:val="24"/>
                <w:szCs w:val="24"/>
                <w:shd w:val="clear" w:color="auto" w:fill="FFFFFF"/>
              </w:rPr>
            </w:pPr>
            <w:hyperlink r:id="rId17" w:tgtFrame="blank" w:history="1">
              <w:r>
                <w:rPr>
                  <w:rFonts w:ascii="仿宋" w:eastAsia="仿宋" w:hAnsi="仿宋" w:cs="仿宋" w:hint="eastAsia"/>
                  <w:color w:val="666666"/>
                  <w:sz w:val="24"/>
                  <w:szCs w:val="24"/>
                  <w:shd w:val="clear" w:color="auto" w:fill="FFFFFF"/>
                </w:rPr>
                <w:t>英特尔® 至强® 处理器</w:t>
              </w:r>
            </w:hyperlink>
            <w:r w:rsidR="00421AA7">
              <w:rPr>
                <w:rFonts w:ascii="仿宋" w:eastAsia="仿宋" w:hAnsi="仿宋" w:cs="仿宋" w:hint="eastAsia"/>
                <w:color w:val="666666"/>
                <w:sz w:val="24"/>
                <w:szCs w:val="24"/>
                <w:shd w:val="clear" w:color="auto" w:fill="FFFFFF"/>
              </w:rPr>
              <w:t>5220 18</w:t>
            </w:r>
            <w:r>
              <w:rPr>
                <w:rFonts w:ascii="仿宋" w:eastAsia="仿宋" w:hAnsi="仿宋" w:cs="仿宋" w:hint="eastAsia"/>
                <w:color w:val="666666"/>
                <w:sz w:val="24"/>
                <w:szCs w:val="24"/>
                <w:shd w:val="clear" w:color="auto" w:fill="FFFFFF"/>
              </w:rPr>
              <w:t>核</w:t>
            </w:r>
          </w:p>
        </w:tc>
      </w:tr>
      <w:tr w:rsidR="00617485" w:rsidTr="000F71CB">
        <w:trPr>
          <w:trHeight w:hRule="exact" w:val="397"/>
          <w:tblCellSpacing w:w="0" w:type="dxa"/>
        </w:trPr>
        <w:tc>
          <w:tcPr>
            <w:tcW w:w="1478" w:type="dxa"/>
            <w:shd w:val="clear" w:color="auto" w:fill="FFFFFF"/>
            <w:tcMar>
              <w:top w:w="75" w:type="dxa"/>
              <w:left w:w="150" w:type="dxa"/>
              <w:bottom w:w="75" w:type="dxa"/>
              <w:right w:w="150" w:type="dxa"/>
            </w:tcMar>
            <w:vAlign w:val="center"/>
          </w:tcPr>
          <w:p w:rsidR="00617485" w:rsidRDefault="00617485" w:rsidP="00EA2A6B">
            <w:pPr>
              <w:widowControl/>
              <w:shd w:val="clear" w:color="auto" w:fill="FFFFFF"/>
              <w:spacing w:line="193" w:lineRule="atLeast"/>
              <w:jc w:val="center"/>
              <w:rPr>
                <w:rFonts w:ascii="仿宋" w:eastAsia="仿宋" w:hAnsi="仿宋" w:cs="仿宋"/>
                <w:color w:val="666666"/>
                <w:sz w:val="24"/>
                <w:szCs w:val="24"/>
                <w:shd w:val="clear" w:color="auto" w:fill="FFFFFF"/>
              </w:rPr>
            </w:pPr>
            <w:bookmarkStart w:id="6" w:name="_GoBack"/>
            <w:bookmarkEnd w:id="6"/>
            <w:r>
              <w:rPr>
                <w:rFonts w:ascii="仿宋" w:eastAsia="仿宋" w:hAnsi="仿宋" w:cs="仿宋" w:hint="eastAsia"/>
                <w:color w:val="666666"/>
                <w:sz w:val="24"/>
                <w:szCs w:val="24"/>
                <w:shd w:val="clear" w:color="auto" w:fill="FFFFFF"/>
              </w:rPr>
              <w:t>内存</w:t>
            </w:r>
          </w:p>
        </w:tc>
        <w:tc>
          <w:tcPr>
            <w:tcW w:w="6818" w:type="dxa"/>
            <w:shd w:val="clear" w:color="auto" w:fill="FFFFFF"/>
            <w:tcMar>
              <w:top w:w="75" w:type="dxa"/>
              <w:left w:w="150" w:type="dxa"/>
              <w:bottom w:w="75" w:type="dxa"/>
              <w:right w:w="150" w:type="dxa"/>
            </w:tcMar>
            <w:vAlign w:val="center"/>
          </w:tcPr>
          <w:p w:rsidR="00617485" w:rsidRDefault="00617485" w:rsidP="00EA2A6B">
            <w:pPr>
              <w:widowControl/>
              <w:shd w:val="clear" w:color="auto" w:fill="FFFFFF"/>
              <w:spacing w:line="193" w:lineRule="atLeast"/>
              <w:jc w:val="center"/>
              <w:rPr>
                <w:rFonts w:ascii="仿宋" w:eastAsia="仿宋" w:hAnsi="仿宋" w:cs="仿宋"/>
                <w:color w:val="666666"/>
                <w:sz w:val="24"/>
                <w:szCs w:val="24"/>
                <w:shd w:val="clear" w:color="auto" w:fill="FFFFFF"/>
              </w:rPr>
            </w:pPr>
            <w:r>
              <w:rPr>
                <w:rFonts w:ascii="仿宋" w:eastAsia="仿宋" w:hAnsi="仿宋" w:cs="仿宋" w:hint="eastAsia"/>
                <w:color w:val="666666"/>
                <w:sz w:val="24"/>
                <w:szCs w:val="24"/>
                <w:shd w:val="clear" w:color="auto" w:fill="FFFFFF"/>
              </w:rPr>
              <w:t>128GB DDR4 2666MHz内存</w:t>
            </w:r>
          </w:p>
        </w:tc>
      </w:tr>
      <w:tr w:rsidR="00617485" w:rsidTr="000F71CB">
        <w:trPr>
          <w:trHeight w:hRule="exact" w:val="397"/>
          <w:tblCellSpacing w:w="0" w:type="dxa"/>
        </w:trPr>
        <w:tc>
          <w:tcPr>
            <w:tcW w:w="1478" w:type="dxa"/>
            <w:shd w:val="clear" w:color="auto" w:fill="FFFFFF"/>
            <w:tcMar>
              <w:top w:w="75" w:type="dxa"/>
              <w:left w:w="150" w:type="dxa"/>
              <w:bottom w:w="75" w:type="dxa"/>
              <w:right w:w="150" w:type="dxa"/>
            </w:tcMar>
            <w:vAlign w:val="center"/>
          </w:tcPr>
          <w:p w:rsidR="00617485" w:rsidRDefault="00617485" w:rsidP="00EA2A6B">
            <w:pPr>
              <w:widowControl/>
              <w:shd w:val="clear" w:color="auto" w:fill="FFFFFF"/>
              <w:spacing w:line="193" w:lineRule="atLeast"/>
              <w:jc w:val="center"/>
              <w:rPr>
                <w:rFonts w:ascii="仿宋" w:eastAsia="仿宋" w:hAnsi="仿宋" w:cs="仿宋"/>
                <w:color w:val="666666"/>
                <w:sz w:val="24"/>
                <w:szCs w:val="24"/>
                <w:shd w:val="clear" w:color="auto" w:fill="FFFFFF"/>
              </w:rPr>
            </w:pPr>
            <w:r>
              <w:rPr>
                <w:rFonts w:ascii="仿宋" w:eastAsia="仿宋" w:hAnsi="仿宋" w:cs="仿宋" w:hint="eastAsia"/>
                <w:color w:val="666666"/>
                <w:sz w:val="24"/>
                <w:szCs w:val="24"/>
                <w:shd w:val="clear" w:color="auto" w:fill="FFFFFF"/>
              </w:rPr>
              <w:t>RAID</w:t>
            </w:r>
          </w:p>
        </w:tc>
        <w:tc>
          <w:tcPr>
            <w:tcW w:w="6818" w:type="dxa"/>
            <w:shd w:val="clear" w:color="auto" w:fill="FFFFFF"/>
            <w:tcMar>
              <w:top w:w="75" w:type="dxa"/>
              <w:left w:w="150" w:type="dxa"/>
              <w:bottom w:w="75" w:type="dxa"/>
              <w:right w:w="150" w:type="dxa"/>
            </w:tcMar>
            <w:vAlign w:val="center"/>
          </w:tcPr>
          <w:p w:rsidR="00617485" w:rsidRDefault="00617485" w:rsidP="00EA2A6B">
            <w:pPr>
              <w:widowControl/>
              <w:shd w:val="clear" w:color="auto" w:fill="FFFFFF"/>
              <w:spacing w:line="193" w:lineRule="atLeast"/>
              <w:jc w:val="center"/>
              <w:rPr>
                <w:rFonts w:ascii="仿宋" w:eastAsia="仿宋" w:hAnsi="仿宋" w:cs="仿宋"/>
                <w:color w:val="666666"/>
                <w:sz w:val="24"/>
                <w:szCs w:val="24"/>
                <w:shd w:val="clear" w:color="auto" w:fill="FFFFFF"/>
              </w:rPr>
            </w:pPr>
            <w:r>
              <w:rPr>
                <w:rFonts w:ascii="仿宋" w:eastAsia="仿宋" w:hAnsi="仿宋" w:cs="仿宋" w:hint="eastAsia"/>
                <w:color w:val="666666"/>
                <w:sz w:val="24"/>
                <w:szCs w:val="24"/>
                <w:shd w:val="clear" w:color="auto" w:fill="FFFFFF"/>
              </w:rPr>
              <w:t>支持SATA/SAS 0/1/10，可选Raid5/50/6/60升级</w:t>
            </w:r>
          </w:p>
        </w:tc>
      </w:tr>
      <w:tr w:rsidR="00617485" w:rsidTr="000F71CB">
        <w:trPr>
          <w:trHeight w:hRule="exact" w:val="397"/>
          <w:tblCellSpacing w:w="0" w:type="dxa"/>
        </w:trPr>
        <w:tc>
          <w:tcPr>
            <w:tcW w:w="1478" w:type="dxa"/>
            <w:shd w:val="clear" w:color="auto" w:fill="FFFFFF"/>
            <w:vAlign w:val="center"/>
          </w:tcPr>
          <w:p w:rsidR="00617485" w:rsidRDefault="00617485" w:rsidP="00EA2A6B">
            <w:pPr>
              <w:widowControl/>
              <w:shd w:val="clear" w:color="auto" w:fill="FFFFFF"/>
              <w:spacing w:line="193" w:lineRule="atLeast"/>
              <w:jc w:val="center"/>
              <w:rPr>
                <w:rFonts w:ascii="仿宋" w:eastAsia="仿宋" w:hAnsi="仿宋" w:cs="仿宋"/>
                <w:color w:val="666666"/>
                <w:sz w:val="24"/>
                <w:szCs w:val="24"/>
                <w:shd w:val="clear" w:color="auto" w:fill="FFFFFF"/>
              </w:rPr>
            </w:pPr>
            <w:r>
              <w:rPr>
                <w:rFonts w:ascii="仿宋" w:eastAsia="仿宋" w:hAnsi="仿宋" w:cs="仿宋" w:hint="eastAsia"/>
                <w:color w:val="666666"/>
                <w:sz w:val="24"/>
                <w:szCs w:val="24"/>
                <w:shd w:val="clear" w:color="auto" w:fill="FFFFFF"/>
              </w:rPr>
              <w:t>硬盘</w:t>
            </w:r>
          </w:p>
        </w:tc>
        <w:tc>
          <w:tcPr>
            <w:tcW w:w="6818" w:type="dxa"/>
            <w:shd w:val="clear" w:color="auto" w:fill="FFFFFF"/>
            <w:vAlign w:val="center"/>
          </w:tcPr>
          <w:p w:rsidR="00617485" w:rsidRDefault="00617485" w:rsidP="00EA2A6B">
            <w:pPr>
              <w:widowControl/>
              <w:shd w:val="clear" w:color="auto" w:fill="FFFFFF"/>
              <w:spacing w:line="193" w:lineRule="atLeast"/>
              <w:jc w:val="center"/>
              <w:rPr>
                <w:rFonts w:ascii="仿宋" w:eastAsia="仿宋" w:hAnsi="仿宋" w:cs="仿宋"/>
                <w:color w:val="666666"/>
                <w:sz w:val="24"/>
                <w:szCs w:val="24"/>
                <w:shd w:val="clear" w:color="auto" w:fill="FFFFFF"/>
              </w:rPr>
            </w:pPr>
            <w:r>
              <w:rPr>
                <w:rFonts w:ascii="仿宋" w:eastAsia="仿宋" w:hAnsi="仿宋" w:cs="仿宋" w:hint="eastAsia"/>
                <w:color w:val="666666"/>
                <w:sz w:val="24"/>
                <w:szCs w:val="24"/>
                <w:shd w:val="clear" w:color="auto" w:fill="FFFFFF"/>
              </w:rPr>
              <w:t>3块480G SSD 2.5"热插拔硬盘模组</w:t>
            </w:r>
          </w:p>
        </w:tc>
      </w:tr>
      <w:tr w:rsidR="00617485" w:rsidTr="000F71CB">
        <w:trPr>
          <w:trHeight w:hRule="exact" w:val="397"/>
          <w:tblCellSpacing w:w="0" w:type="dxa"/>
        </w:trPr>
        <w:tc>
          <w:tcPr>
            <w:tcW w:w="1478" w:type="dxa"/>
            <w:shd w:val="clear" w:color="auto" w:fill="FFFFFF"/>
            <w:vAlign w:val="center"/>
          </w:tcPr>
          <w:p w:rsidR="00617485" w:rsidRDefault="00617485" w:rsidP="00EA2A6B">
            <w:pPr>
              <w:widowControl/>
              <w:shd w:val="clear" w:color="auto" w:fill="FFFFFF"/>
              <w:spacing w:line="193" w:lineRule="atLeast"/>
              <w:jc w:val="center"/>
              <w:rPr>
                <w:rFonts w:ascii="仿宋" w:eastAsia="仿宋" w:hAnsi="仿宋" w:cs="仿宋"/>
                <w:color w:val="666666"/>
                <w:sz w:val="24"/>
                <w:szCs w:val="24"/>
                <w:shd w:val="clear" w:color="auto" w:fill="FFFFFF"/>
              </w:rPr>
            </w:pPr>
            <w:r>
              <w:rPr>
                <w:rFonts w:ascii="仿宋" w:eastAsia="仿宋" w:hAnsi="仿宋" w:cs="仿宋" w:hint="eastAsia"/>
                <w:color w:val="666666"/>
                <w:sz w:val="24"/>
                <w:szCs w:val="24"/>
                <w:shd w:val="clear" w:color="auto" w:fill="FFFFFF"/>
              </w:rPr>
              <w:t>网卡</w:t>
            </w:r>
          </w:p>
        </w:tc>
        <w:tc>
          <w:tcPr>
            <w:tcW w:w="6818" w:type="dxa"/>
            <w:shd w:val="clear" w:color="auto" w:fill="FFFFFF"/>
            <w:vAlign w:val="center"/>
          </w:tcPr>
          <w:p w:rsidR="00617485" w:rsidRDefault="00617485" w:rsidP="00EA2A6B">
            <w:pPr>
              <w:widowControl/>
              <w:shd w:val="clear" w:color="auto" w:fill="FFFFFF"/>
              <w:spacing w:line="193" w:lineRule="atLeast"/>
              <w:jc w:val="center"/>
              <w:rPr>
                <w:rFonts w:ascii="仿宋" w:eastAsia="仿宋" w:hAnsi="仿宋" w:cs="仿宋"/>
                <w:color w:val="666666"/>
                <w:sz w:val="24"/>
                <w:szCs w:val="24"/>
                <w:shd w:val="clear" w:color="auto" w:fill="FFFFFF"/>
              </w:rPr>
            </w:pPr>
            <w:proofErr w:type="gramStart"/>
            <w:r>
              <w:rPr>
                <w:rFonts w:ascii="仿宋" w:eastAsia="仿宋" w:hAnsi="仿宋" w:cs="仿宋" w:hint="eastAsia"/>
                <w:color w:val="666666"/>
                <w:sz w:val="24"/>
                <w:szCs w:val="24"/>
                <w:shd w:val="clear" w:color="auto" w:fill="FFFFFF"/>
              </w:rPr>
              <w:t>板载四</w:t>
            </w:r>
            <w:proofErr w:type="gramEnd"/>
            <w:r>
              <w:rPr>
                <w:rFonts w:ascii="仿宋" w:eastAsia="仿宋" w:hAnsi="仿宋" w:cs="仿宋" w:hint="eastAsia"/>
                <w:color w:val="666666"/>
                <w:sz w:val="24"/>
                <w:szCs w:val="24"/>
                <w:shd w:val="clear" w:color="auto" w:fill="FFFFFF"/>
              </w:rPr>
              <w:t>端口千兆以太网卡，可选双口万兆夹层卡</w:t>
            </w:r>
          </w:p>
        </w:tc>
      </w:tr>
      <w:tr w:rsidR="00617485" w:rsidTr="000F71CB">
        <w:trPr>
          <w:trHeight w:hRule="exact" w:val="397"/>
          <w:tblCellSpacing w:w="0" w:type="dxa"/>
        </w:trPr>
        <w:tc>
          <w:tcPr>
            <w:tcW w:w="1478" w:type="dxa"/>
            <w:shd w:val="clear" w:color="auto" w:fill="FFFFFF"/>
            <w:vAlign w:val="center"/>
          </w:tcPr>
          <w:p w:rsidR="00617485" w:rsidRDefault="00617485" w:rsidP="00EA2A6B">
            <w:pPr>
              <w:widowControl/>
              <w:shd w:val="clear" w:color="auto" w:fill="FFFFFF"/>
              <w:spacing w:line="193" w:lineRule="atLeast"/>
              <w:jc w:val="center"/>
              <w:rPr>
                <w:rFonts w:ascii="仿宋" w:eastAsia="仿宋" w:hAnsi="仿宋" w:cs="仿宋"/>
                <w:color w:val="666666"/>
                <w:sz w:val="24"/>
                <w:szCs w:val="24"/>
                <w:shd w:val="clear" w:color="auto" w:fill="FFFFFF"/>
              </w:rPr>
            </w:pPr>
            <w:r>
              <w:rPr>
                <w:rFonts w:ascii="仿宋" w:eastAsia="仿宋" w:hAnsi="仿宋" w:cs="仿宋" w:hint="eastAsia"/>
                <w:color w:val="666666"/>
                <w:sz w:val="24"/>
                <w:szCs w:val="24"/>
                <w:shd w:val="clear" w:color="auto" w:fill="FFFFFF"/>
              </w:rPr>
              <w:t>光驱</w:t>
            </w:r>
          </w:p>
        </w:tc>
        <w:tc>
          <w:tcPr>
            <w:tcW w:w="6818" w:type="dxa"/>
            <w:shd w:val="clear" w:color="auto" w:fill="FFFFFF"/>
            <w:vAlign w:val="center"/>
          </w:tcPr>
          <w:p w:rsidR="00617485" w:rsidRDefault="00617485" w:rsidP="00EA2A6B">
            <w:pPr>
              <w:widowControl/>
              <w:shd w:val="clear" w:color="auto" w:fill="FFFFFF"/>
              <w:spacing w:line="193" w:lineRule="atLeast"/>
              <w:jc w:val="center"/>
              <w:rPr>
                <w:rFonts w:ascii="仿宋" w:eastAsia="仿宋" w:hAnsi="仿宋" w:cs="仿宋"/>
                <w:color w:val="666666"/>
                <w:sz w:val="24"/>
                <w:szCs w:val="24"/>
                <w:shd w:val="clear" w:color="auto" w:fill="FFFFFF"/>
              </w:rPr>
            </w:pPr>
            <w:r>
              <w:rPr>
                <w:rFonts w:ascii="仿宋" w:eastAsia="仿宋" w:hAnsi="仿宋" w:cs="仿宋" w:hint="eastAsia"/>
                <w:color w:val="666666"/>
                <w:sz w:val="24"/>
                <w:szCs w:val="24"/>
                <w:shd w:val="clear" w:color="auto" w:fill="FFFFFF"/>
              </w:rPr>
              <w:t>可选USB外置DVD光驱</w:t>
            </w:r>
          </w:p>
        </w:tc>
      </w:tr>
      <w:tr w:rsidR="00617485" w:rsidTr="000F71CB">
        <w:trPr>
          <w:trHeight w:hRule="exact" w:val="397"/>
          <w:tblCellSpacing w:w="0" w:type="dxa"/>
        </w:trPr>
        <w:tc>
          <w:tcPr>
            <w:tcW w:w="1478" w:type="dxa"/>
            <w:shd w:val="clear" w:color="auto" w:fill="FFFFFF"/>
            <w:vAlign w:val="center"/>
          </w:tcPr>
          <w:p w:rsidR="00617485" w:rsidRDefault="00617485" w:rsidP="00EA2A6B">
            <w:pPr>
              <w:widowControl/>
              <w:shd w:val="clear" w:color="auto" w:fill="FFFFFF"/>
              <w:spacing w:line="193" w:lineRule="atLeast"/>
              <w:jc w:val="center"/>
              <w:rPr>
                <w:rFonts w:ascii="仿宋" w:eastAsia="仿宋" w:hAnsi="仿宋" w:cs="仿宋"/>
                <w:color w:val="666666"/>
                <w:sz w:val="24"/>
                <w:szCs w:val="24"/>
                <w:shd w:val="clear" w:color="auto" w:fill="FFFFFF"/>
              </w:rPr>
            </w:pPr>
            <w:r>
              <w:rPr>
                <w:rFonts w:ascii="仿宋" w:eastAsia="仿宋" w:hAnsi="仿宋" w:cs="仿宋" w:hint="eastAsia"/>
                <w:color w:val="666666"/>
                <w:sz w:val="24"/>
                <w:szCs w:val="24"/>
                <w:shd w:val="clear" w:color="auto" w:fill="FFFFFF"/>
              </w:rPr>
              <w:t>上架导轨</w:t>
            </w:r>
          </w:p>
        </w:tc>
        <w:tc>
          <w:tcPr>
            <w:tcW w:w="6818" w:type="dxa"/>
            <w:shd w:val="clear" w:color="auto" w:fill="FFFFFF"/>
            <w:vAlign w:val="center"/>
          </w:tcPr>
          <w:p w:rsidR="00617485" w:rsidRDefault="00617485" w:rsidP="00EA2A6B">
            <w:pPr>
              <w:widowControl/>
              <w:shd w:val="clear" w:color="auto" w:fill="FFFFFF"/>
              <w:spacing w:line="193" w:lineRule="atLeast"/>
              <w:jc w:val="center"/>
              <w:rPr>
                <w:rFonts w:ascii="仿宋" w:eastAsia="仿宋" w:hAnsi="仿宋" w:cs="仿宋"/>
                <w:color w:val="666666"/>
                <w:sz w:val="24"/>
                <w:szCs w:val="24"/>
                <w:shd w:val="clear" w:color="auto" w:fill="FFFFFF"/>
              </w:rPr>
            </w:pPr>
            <w:proofErr w:type="gramStart"/>
            <w:r>
              <w:rPr>
                <w:rFonts w:ascii="仿宋" w:eastAsia="仿宋" w:hAnsi="仿宋" w:cs="仿宋" w:hint="eastAsia"/>
                <w:color w:val="666666"/>
                <w:sz w:val="24"/>
                <w:szCs w:val="24"/>
                <w:shd w:val="clear" w:color="auto" w:fill="FFFFFF"/>
              </w:rPr>
              <w:t>标配导轨及理</w:t>
            </w:r>
            <w:proofErr w:type="gramEnd"/>
            <w:r>
              <w:rPr>
                <w:rFonts w:ascii="仿宋" w:eastAsia="仿宋" w:hAnsi="仿宋" w:cs="仿宋" w:hint="eastAsia"/>
                <w:color w:val="666666"/>
                <w:sz w:val="24"/>
                <w:szCs w:val="24"/>
                <w:shd w:val="clear" w:color="auto" w:fill="FFFFFF"/>
              </w:rPr>
              <w:t>线架</w:t>
            </w:r>
          </w:p>
        </w:tc>
      </w:tr>
      <w:tr w:rsidR="00617485" w:rsidTr="000F71CB">
        <w:trPr>
          <w:trHeight w:hRule="exact" w:val="397"/>
          <w:tblCellSpacing w:w="0" w:type="dxa"/>
        </w:trPr>
        <w:tc>
          <w:tcPr>
            <w:tcW w:w="1478" w:type="dxa"/>
            <w:shd w:val="clear" w:color="auto" w:fill="FFFFFF"/>
            <w:vAlign w:val="center"/>
          </w:tcPr>
          <w:p w:rsidR="00617485" w:rsidRDefault="00617485" w:rsidP="00EA2A6B">
            <w:pPr>
              <w:widowControl/>
              <w:shd w:val="clear" w:color="auto" w:fill="FFFFFF"/>
              <w:spacing w:line="193" w:lineRule="atLeast"/>
              <w:jc w:val="center"/>
              <w:rPr>
                <w:rFonts w:ascii="仿宋" w:eastAsia="仿宋" w:hAnsi="仿宋" w:cs="仿宋"/>
                <w:color w:val="666666"/>
                <w:sz w:val="24"/>
                <w:szCs w:val="24"/>
                <w:shd w:val="clear" w:color="auto" w:fill="FFFFFF"/>
              </w:rPr>
            </w:pPr>
            <w:r>
              <w:rPr>
                <w:rFonts w:ascii="仿宋" w:eastAsia="仿宋" w:hAnsi="仿宋" w:cs="仿宋" w:hint="eastAsia"/>
                <w:color w:val="666666"/>
                <w:sz w:val="24"/>
                <w:szCs w:val="24"/>
                <w:shd w:val="clear" w:color="auto" w:fill="FFFFFF"/>
              </w:rPr>
              <w:t>电源</w:t>
            </w:r>
          </w:p>
        </w:tc>
        <w:tc>
          <w:tcPr>
            <w:tcW w:w="6818" w:type="dxa"/>
            <w:shd w:val="clear" w:color="auto" w:fill="FFFFFF"/>
            <w:vAlign w:val="center"/>
          </w:tcPr>
          <w:p w:rsidR="00617485" w:rsidRDefault="00617485" w:rsidP="00EA2A6B">
            <w:pPr>
              <w:widowControl/>
              <w:shd w:val="clear" w:color="auto" w:fill="FFFFFF"/>
              <w:spacing w:line="193" w:lineRule="atLeast"/>
              <w:jc w:val="center"/>
              <w:rPr>
                <w:rFonts w:ascii="仿宋" w:eastAsia="仿宋" w:hAnsi="仿宋" w:cs="仿宋"/>
                <w:color w:val="666666"/>
                <w:sz w:val="24"/>
                <w:szCs w:val="24"/>
                <w:shd w:val="clear" w:color="auto" w:fill="FFFFFF"/>
              </w:rPr>
            </w:pPr>
            <w:proofErr w:type="gramStart"/>
            <w:r>
              <w:rPr>
                <w:rFonts w:ascii="仿宋" w:eastAsia="仿宋" w:hAnsi="仿宋" w:cs="仿宋" w:hint="eastAsia"/>
                <w:color w:val="666666"/>
                <w:sz w:val="24"/>
                <w:szCs w:val="24"/>
                <w:shd w:val="clear" w:color="auto" w:fill="FFFFFF"/>
              </w:rPr>
              <w:t>标配两个</w:t>
            </w:r>
            <w:proofErr w:type="gramEnd"/>
            <w:r>
              <w:rPr>
                <w:rFonts w:ascii="仿宋" w:eastAsia="仿宋" w:hAnsi="仿宋" w:cs="仿宋" w:hint="eastAsia"/>
                <w:color w:val="666666"/>
                <w:sz w:val="24"/>
                <w:szCs w:val="24"/>
                <w:shd w:val="clear" w:color="auto" w:fill="FFFFFF"/>
              </w:rPr>
              <w:t>冗余电源</w:t>
            </w:r>
          </w:p>
        </w:tc>
      </w:tr>
      <w:tr w:rsidR="00617485" w:rsidTr="000F71CB">
        <w:trPr>
          <w:trHeight w:hRule="exact" w:val="397"/>
          <w:tblCellSpacing w:w="0" w:type="dxa"/>
        </w:trPr>
        <w:tc>
          <w:tcPr>
            <w:tcW w:w="1478" w:type="dxa"/>
            <w:shd w:val="clear" w:color="auto" w:fill="FFFFFF"/>
            <w:vAlign w:val="center"/>
          </w:tcPr>
          <w:p w:rsidR="00617485" w:rsidRDefault="00617485" w:rsidP="00EA2A6B">
            <w:pPr>
              <w:widowControl/>
              <w:shd w:val="clear" w:color="auto" w:fill="FFFFFF"/>
              <w:spacing w:line="193" w:lineRule="atLeast"/>
              <w:jc w:val="center"/>
              <w:rPr>
                <w:rFonts w:ascii="仿宋" w:eastAsia="仿宋" w:hAnsi="仿宋" w:cs="仿宋"/>
                <w:color w:val="666666"/>
                <w:sz w:val="24"/>
                <w:szCs w:val="24"/>
                <w:shd w:val="clear" w:color="auto" w:fill="FFFFFF"/>
              </w:rPr>
            </w:pPr>
            <w:r>
              <w:rPr>
                <w:rFonts w:ascii="仿宋" w:eastAsia="仿宋" w:hAnsi="仿宋" w:cs="仿宋" w:hint="eastAsia"/>
                <w:color w:val="666666"/>
                <w:sz w:val="24"/>
                <w:szCs w:val="24"/>
                <w:shd w:val="clear" w:color="auto" w:fill="FFFFFF"/>
              </w:rPr>
              <w:t>扩展性能</w:t>
            </w:r>
          </w:p>
        </w:tc>
        <w:tc>
          <w:tcPr>
            <w:tcW w:w="6818" w:type="dxa"/>
            <w:shd w:val="clear" w:color="auto" w:fill="FFFFFF"/>
            <w:vAlign w:val="center"/>
          </w:tcPr>
          <w:tbl>
            <w:tblPr>
              <w:tblW w:w="8237" w:type="dxa"/>
              <w:tblLayout w:type="fixed"/>
              <w:tblCellMar>
                <w:left w:w="0" w:type="dxa"/>
                <w:right w:w="0" w:type="dxa"/>
              </w:tblCellMar>
              <w:tblLook w:val="04A0" w:firstRow="1" w:lastRow="0" w:firstColumn="1" w:lastColumn="0" w:noHBand="0" w:noVBand="1"/>
            </w:tblPr>
            <w:tblGrid>
              <w:gridCol w:w="8237"/>
            </w:tblGrid>
            <w:tr w:rsidR="00617485" w:rsidTr="00617485">
              <w:trPr>
                <w:trHeight w:val="288"/>
              </w:trPr>
              <w:tc>
                <w:tcPr>
                  <w:tcW w:w="8237" w:type="dxa"/>
                  <w:tcBorders>
                    <w:top w:val="nil"/>
                    <w:left w:val="nil"/>
                    <w:bottom w:val="nil"/>
                    <w:right w:val="nil"/>
                  </w:tcBorders>
                  <w:shd w:val="clear" w:color="auto" w:fill="FFFFFF"/>
                  <w:vAlign w:val="center"/>
                </w:tcPr>
                <w:p w:rsidR="00617485" w:rsidRDefault="00617485" w:rsidP="00EA2A6B">
                  <w:pPr>
                    <w:framePr w:hSpace="180" w:wrap="around" w:vAnchor="page" w:hAnchor="margin" w:y="3166"/>
                    <w:widowControl/>
                    <w:shd w:val="clear" w:color="auto" w:fill="FFFFFF"/>
                    <w:spacing w:line="193" w:lineRule="atLeast"/>
                    <w:rPr>
                      <w:rFonts w:ascii="仿宋" w:eastAsia="仿宋" w:hAnsi="仿宋" w:cs="仿宋"/>
                      <w:color w:val="666666"/>
                      <w:sz w:val="24"/>
                      <w:szCs w:val="24"/>
                      <w:shd w:val="clear" w:color="auto" w:fill="FFFFFF"/>
                    </w:rPr>
                  </w:pPr>
                  <w:r>
                    <w:rPr>
                      <w:rFonts w:ascii="仿宋" w:eastAsia="仿宋" w:hAnsi="仿宋" w:cs="仿宋" w:hint="eastAsia"/>
                      <w:color w:val="666666"/>
                      <w:sz w:val="24"/>
                      <w:szCs w:val="24"/>
                      <w:shd w:val="clear" w:color="auto" w:fill="FFFFFF"/>
                    </w:rPr>
                    <w:t>7x </w:t>
                  </w:r>
                  <w:proofErr w:type="spellStart"/>
                  <w:r>
                    <w:rPr>
                      <w:rFonts w:ascii="仿宋" w:eastAsia="仿宋" w:hAnsi="仿宋" w:cs="仿宋" w:hint="eastAsia"/>
                      <w:color w:val="666666"/>
                      <w:sz w:val="24"/>
                      <w:szCs w:val="24"/>
                      <w:shd w:val="clear" w:color="auto" w:fill="FFFFFF"/>
                    </w:rPr>
                    <w:t>PCIe</w:t>
                  </w:r>
                  <w:proofErr w:type="spellEnd"/>
                  <w:r>
                    <w:rPr>
                      <w:rFonts w:ascii="仿宋" w:eastAsia="仿宋" w:hAnsi="仿宋" w:cs="仿宋" w:hint="eastAsia"/>
                      <w:color w:val="666666"/>
                      <w:sz w:val="24"/>
                      <w:szCs w:val="24"/>
                      <w:shd w:val="clear" w:color="auto" w:fill="FFFFFF"/>
                    </w:rPr>
                    <w:t> 3.0、2个USB 2.0 前置、2个USB 3.0 后置/1个后置VGA 端口</w:t>
                  </w:r>
                </w:p>
              </w:tc>
            </w:tr>
          </w:tbl>
          <w:p w:rsidR="00617485" w:rsidRDefault="00617485" w:rsidP="00EA2A6B">
            <w:pPr>
              <w:widowControl/>
              <w:shd w:val="clear" w:color="auto" w:fill="FFFFFF"/>
              <w:spacing w:line="193" w:lineRule="atLeast"/>
              <w:jc w:val="center"/>
              <w:rPr>
                <w:rFonts w:ascii="仿宋" w:eastAsia="仿宋" w:hAnsi="仿宋" w:cs="仿宋"/>
                <w:color w:val="666666"/>
                <w:sz w:val="24"/>
                <w:szCs w:val="24"/>
                <w:shd w:val="clear" w:color="auto" w:fill="FFFFFF"/>
              </w:rPr>
            </w:pPr>
          </w:p>
        </w:tc>
      </w:tr>
      <w:tr w:rsidR="00617485" w:rsidTr="000F71CB">
        <w:trPr>
          <w:trHeight w:hRule="exact" w:val="397"/>
          <w:tblCellSpacing w:w="0" w:type="dxa"/>
        </w:trPr>
        <w:tc>
          <w:tcPr>
            <w:tcW w:w="1478" w:type="dxa"/>
            <w:shd w:val="clear" w:color="auto" w:fill="FFFFFF"/>
            <w:vAlign w:val="center"/>
          </w:tcPr>
          <w:p w:rsidR="00617485" w:rsidRDefault="00617485" w:rsidP="00EA2A6B">
            <w:pPr>
              <w:widowControl/>
              <w:shd w:val="clear" w:color="auto" w:fill="FFFFFF"/>
              <w:spacing w:line="193" w:lineRule="atLeast"/>
              <w:jc w:val="center"/>
              <w:rPr>
                <w:rFonts w:ascii="仿宋" w:eastAsia="仿宋" w:hAnsi="仿宋" w:cs="仿宋"/>
                <w:color w:val="666666"/>
                <w:sz w:val="24"/>
                <w:szCs w:val="24"/>
                <w:shd w:val="clear" w:color="auto" w:fill="FFFFFF"/>
              </w:rPr>
            </w:pPr>
            <w:r>
              <w:rPr>
                <w:rFonts w:ascii="仿宋" w:eastAsia="仿宋" w:hAnsi="仿宋" w:cs="仿宋" w:hint="eastAsia"/>
                <w:color w:val="666666"/>
                <w:sz w:val="24"/>
                <w:szCs w:val="24"/>
                <w:shd w:val="clear" w:color="auto" w:fill="FFFFFF"/>
              </w:rPr>
              <w:t>光纤通道卡</w:t>
            </w:r>
          </w:p>
        </w:tc>
        <w:tc>
          <w:tcPr>
            <w:tcW w:w="6818" w:type="dxa"/>
            <w:shd w:val="clear" w:color="auto" w:fill="FFFFFF"/>
            <w:vAlign w:val="center"/>
          </w:tcPr>
          <w:p w:rsidR="00617485" w:rsidRDefault="00617485" w:rsidP="00EA2A6B">
            <w:pPr>
              <w:widowControl/>
              <w:shd w:val="clear" w:color="auto" w:fill="FFFFFF"/>
              <w:spacing w:line="193" w:lineRule="atLeast"/>
              <w:jc w:val="center"/>
              <w:rPr>
                <w:rFonts w:ascii="仿宋" w:eastAsia="仿宋" w:hAnsi="仿宋" w:cs="仿宋"/>
                <w:color w:val="666666"/>
                <w:sz w:val="24"/>
                <w:szCs w:val="24"/>
                <w:shd w:val="clear" w:color="auto" w:fill="FFFFFF"/>
              </w:rPr>
            </w:pPr>
            <w:r>
              <w:rPr>
                <w:rFonts w:ascii="仿宋" w:eastAsia="仿宋" w:hAnsi="仿宋" w:cs="仿宋" w:hint="eastAsia"/>
                <w:color w:val="666666"/>
                <w:sz w:val="24"/>
                <w:szCs w:val="24"/>
                <w:shd w:val="clear" w:color="auto" w:fill="FFFFFF"/>
              </w:rPr>
              <w:t>双口HBA卡，用于连接存储</w:t>
            </w:r>
          </w:p>
        </w:tc>
      </w:tr>
      <w:tr w:rsidR="00617485" w:rsidTr="000F71CB">
        <w:trPr>
          <w:trHeight w:hRule="exact" w:val="397"/>
          <w:tblCellSpacing w:w="0" w:type="dxa"/>
        </w:trPr>
        <w:tc>
          <w:tcPr>
            <w:tcW w:w="1478" w:type="dxa"/>
            <w:shd w:val="clear" w:color="auto" w:fill="FFFFFF"/>
            <w:vAlign w:val="center"/>
          </w:tcPr>
          <w:p w:rsidR="00617485" w:rsidRDefault="00617485" w:rsidP="00EA2A6B">
            <w:pPr>
              <w:widowControl/>
              <w:shd w:val="clear" w:color="auto" w:fill="FFFFFF"/>
              <w:spacing w:line="193" w:lineRule="atLeast"/>
              <w:jc w:val="center"/>
              <w:rPr>
                <w:rFonts w:ascii="仿宋" w:eastAsia="仿宋" w:hAnsi="仿宋" w:cs="仿宋"/>
                <w:color w:val="666666"/>
                <w:sz w:val="24"/>
                <w:szCs w:val="24"/>
                <w:shd w:val="clear" w:color="auto" w:fill="FFFFFF"/>
              </w:rPr>
            </w:pPr>
            <w:r>
              <w:rPr>
                <w:rFonts w:ascii="仿宋" w:eastAsia="仿宋" w:hAnsi="仿宋" w:cs="仿宋" w:hint="eastAsia"/>
                <w:color w:val="666666"/>
                <w:sz w:val="24"/>
                <w:szCs w:val="24"/>
                <w:shd w:val="clear" w:color="auto" w:fill="FFFFFF"/>
              </w:rPr>
              <w:t>其它特性</w:t>
            </w:r>
          </w:p>
        </w:tc>
        <w:tc>
          <w:tcPr>
            <w:tcW w:w="6818" w:type="dxa"/>
            <w:shd w:val="clear" w:color="auto" w:fill="FFFFFF"/>
            <w:vAlign w:val="center"/>
          </w:tcPr>
          <w:tbl>
            <w:tblPr>
              <w:tblW w:w="11214" w:type="dxa"/>
              <w:tblLayout w:type="fixed"/>
              <w:tblCellMar>
                <w:left w:w="0" w:type="dxa"/>
                <w:right w:w="0" w:type="dxa"/>
              </w:tblCellMar>
              <w:tblLook w:val="04A0" w:firstRow="1" w:lastRow="0" w:firstColumn="1" w:lastColumn="0" w:noHBand="0" w:noVBand="1"/>
            </w:tblPr>
            <w:tblGrid>
              <w:gridCol w:w="2977"/>
              <w:gridCol w:w="8237"/>
            </w:tblGrid>
            <w:tr w:rsidR="00617485" w:rsidTr="00617485">
              <w:trPr>
                <w:trHeight w:val="288"/>
              </w:trPr>
              <w:tc>
                <w:tcPr>
                  <w:tcW w:w="2977" w:type="dxa"/>
                  <w:tcBorders>
                    <w:top w:val="nil"/>
                    <w:left w:val="nil"/>
                    <w:bottom w:val="nil"/>
                    <w:right w:val="nil"/>
                  </w:tcBorders>
                  <w:shd w:val="clear" w:color="auto" w:fill="FFFFFF"/>
                  <w:vAlign w:val="center"/>
                </w:tcPr>
                <w:p w:rsidR="00617485" w:rsidRDefault="00617485" w:rsidP="00EA2A6B">
                  <w:pPr>
                    <w:framePr w:hSpace="180" w:wrap="around" w:vAnchor="page" w:hAnchor="margin" w:y="3166"/>
                    <w:widowControl/>
                    <w:shd w:val="clear" w:color="auto" w:fill="FFFFFF"/>
                    <w:spacing w:line="193" w:lineRule="atLeast"/>
                    <w:jc w:val="center"/>
                    <w:rPr>
                      <w:rFonts w:ascii="仿宋" w:eastAsia="仿宋" w:hAnsi="仿宋" w:cs="仿宋"/>
                      <w:color w:val="666666"/>
                      <w:sz w:val="24"/>
                      <w:szCs w:val="24"/>
                      <w:shd w:val="clear" w:color="auto" w:fill="FFFFFF"/>
                    </w:rPr>
                  </w:pPr>
                  <w:r>
                    <w:rPr>
                      <w:rFonts w:ascii="仿宋" w:eastAsia="仿宋" w:hAnsi="仿宋" w:cs="仿宋" w:hint="eastAsia"/>
                      <w:color w:val="666666"/>
                      <w:sz w:val="24"/>
                      <w:szCs w:val="24"/>
                      <w:shd w:val="clear" w:color="auto" w:fill="FFFFFF"/>
                    </w:rPr>
                    <w:t>售后服务</w:t>
                  </w:r>
                </w:p>
              </w:tc>
              <w:tc>
                <w:tcPr>
                  <w:tcW w:w="8237" w:type="dxa"/>
                  <w:tcBorders>
                    <w:top w:val="nil"/>
                    <w:left w:val="nil"/>
                    <w:bottom w:val="nil"/>
                    <w:right w:val="nil"/>
                  </w:tcBorders>
                  <w:shd w:val="clear" w:color="auto" w:fill="FFFFFF"/>
                  <w:vAlign w:val="center"/>
                </w:tcPr>
                <w:p w:rsidR="00617485" w:rsidRDefault="00617485" w:rsidP="00EA2A6B">
                  <w:pPr>
                    <w:framePr w:hSpace="180" w:wrap="around" w:vAnchor="page" w:hAnchor="margin" w:y="3166"/>
                    <w:widowControl/>
                    <w:shd w:val="clear" w:color="auto" w:fill="FFFFFF"/>
                    <w:spacing w:line="193" w:lineRule="atLeast"/>
                    <w:rPr>
                      <w:rFonts w:ascii="仿宋" w:eastAsia="仿宋" w:hAnsi="仿宋" w:cs="仿宋"/>
                      <w:color w:val="666666"/>
                      <w:sz w:val="24"/>
                      <w:szCs w:val="24"/>
                      <w:shd w:val="clear" w:color="auto" w:fill="FFFFFF"/>
                    </w:rPr>
                  </w:pPr>
                  <w:r>
                    <w:rPr>
                      <w:rFonts w:ascii="仿宋" w:eastAsia="仿宋" w:hAnsi="仿宋" w:cs="仿宋" w:hint="eastAsia"/>
                      <w:color w:val="666666"/>
                      <w:sz w:val="24"/>
                      <w:szCs w:val="24"/>
                      <w:shd w:val="clear" w:color="auto" w:fill="FFFFFF"/>
                    </w:rPr>
                    <w:t>3年7x24小时有限保修服务</w:t>
                  </w:r>
                </w:p>
              </w:tc>
            </w:tr>
          </w:tbl>
          <w:p w:rsidR="00617485" w:rsidRDefault="00617485" w:rsidP="00EA2A6B">
            <w:pPr>
              <w:widowControl/>
              <w:shd w:val="clear" w:color="auto" w:fill="FFFFFF"/>
              <w:spacing w:line="193" w:lineRule="atLeast"/>
              <w:jc w:val="center"/>
              <w:rPr>
                <w:rFonts w:ascii="仿宋" w:eastAsia="仿宋" w:hAnsi="仿宋" w:cs="仿宋"/>
                <w:color w:val="666666"/>
                <w:sz w:val="24"/>
                <w:szCs w:val="24"/>
                <w:shd w:val="clear" w:color="auto" w:fill="FFFFFF"/>
              </w:rPr>
            </w:pPr>
          </w:p>
        </w:tc>
      </w:tr>
      <w:tr w:rsidR="00617485" w:rsidTr="000F71CB">
        <w:trPr>
          <w:trHeight w:hRule="exact" w:val="397"/>
          <w:tblCellSpacing w:w="0" w:type="dxa"/>
        </w:trPr>
        <w:tc>
          <w:tcPr>
            <w:tcW w:w="1478" w:type="dxa"/>
            <w:shd w:val="clear" w:color="auto" w:fill="FFFFFF"/>
            <w:vAlign w:val="center"/>
          </w:tcPr>
          <w:p w:rsidR="00617485" w:rsidRDefault="00617485" w:rsidP="00EA2A6B">
            <w:pPr>
              <w:widowControl/>
              <w:shd w:val="clear" w:color="auto" w:fill="FFFFFF"/>
              <w:spacing w:line="193" w:lineRule="atLeast"/>
              <w:jc w:val="center"/>
              <w:rPr>
                <w:rFonts w:ascii="仿宋" w:eastAsia="仿宋" w:hAnsi="仿宋" w:cs="仿宋"/>
                <w:color w:val="666666"/>
                <w:sz w:val="24"/>
                <w:szCs w:val="24"/>
                <w:shd w:val="clear" w:color="auto" w:fill="FFFFFF"/>
              </w:rPr>
            </w:pPr>
            <w:r>
              <w:rPr>
                <w:rFonts w:ascii="仿宋" w:eastAsia="仿宋" w:hAnsi="仿宋" w:cs="仿宋" w:hint="eastAsia"/>
                <w:color w:val="666666"/>
                <w:sz w:val="24"/>
                <w:szCs w:val="24"/>
                <w:shd w:val="clear" w:color="auto" w:fill="FFFFFF"/>
              </w:rPr>
              <w:t>数量</w:t>
            </w:r>
          </w:p>
        </w:tc>
        <w:tc>
          <w:tcPr>
            <w:tcW w:w="6818" w:type="dxa"/>
            <w:shd w:val="clear" w:color="auto" w:fill="FFFFFF"/>
            <w:vAlign w:val="center"/>
          </w:tcPr>
          <w:p w:rsidR="00617485" w:rsidRDefault="00617485" w:rsidP="00EA2A6B">
            <w:pPr>
              <w:widowControl/>
              <w:shd w:val="clear" w:color="auto" w:fill="FFFFFF"/>
              <w:spacing w:line="193" w:lineRule="atLeast"/>
              <w:jc w:val="center"/>
              <w:rPr>
                <w:rFonts w:ascii="仿宋" w:eastAsia="仿宋" w:hAnsi="仿宋" w:cs="仿宋"/>
                <w:color w:val="666666"/>
                <w:sz w:val="24"/>
                <w:szCs w:val="24"/>
                <w:shd w:val="clear" w:color="auto" w:fill="FFFFFF"/>
              </w:rPr>
            </w:pPr>
            <w:r>
              <w:rPr>
                <w:rFonts w:ascii="仿宋" w:eastAsia="仿宋" w:hAnsi="仿宋" w:cs="仿宋" w:hint="eastAsia"/>
                <w:color w:val="666666"/>
                <w:sz w:val="24"/>
                <w:szCs w:val="24"/>
                <w:shd w:val="clear" w:color="auto" w:fill="FFFFFF"/>
              </w:rPr>
              <w:t>1</w:t>
            </w:r>
          </w:p>
        </w:tc>
      </w:tr>
    </w:tbl>
    <w:p w:rsidR="001F0EA2" w:rsidRPr="00617485" w:rsidRDefault="001F0EA2" w:rsidP="00617485">
      <w:pPr>
        <w:shd w:val="clear" w:color="auto" w:fill="FFFFFF"/>
        <w:jc w:val="left"/>
        <w:rPr>
          <w:rFonts w:ascii="仿宋_GB2312" w:eastAsia="仿宋_GB2312" w:hint="eastAsia"/>
          <w:b/>
          <w:sz w:val="24"/>
          <w:szCs w:val="24"/>
        </w:rPr>
      </w:pPr>
    </w:p>
    <w:p w:rsidR="00617485" w:rsidRDefault="00617485" w:rsidP="001F0EA2">
      <w:pPr>
        <w:pStyle w:val="ac"/>
        <w:shd w:val="clear" w:color="auto" w:fill="FFFFFF"/>
        <w:ind w:left="720" w:firstLineChars="0" w:firstLine="0"/>
        <w:jc w:val="left"/>
        <w:rPr>
          <w:rFonts w:ascii="仿宋_GB2312" w:eastAsia="仿宋_GB2312"/>
          <w:b/>
          <w:sz w:val="24"/>
          <w:szCs w:val="24"/>
        </w:rPr>
      </w:pPr>
    </w:p>
    <w:p w:rsidR="00617485" w:rsidRDefault="00617485" w:rsidP="001F0EA2">
      <w:pPr>
        <w:pStyle w:val="ac"/>
        <w:shd w:val="clear" w:color="auto" w:fill="FFFFFF"/>
        <w:ind w:left="720" w:firstLineChars="0" w:firstLine="0"/>
        <w:jc w:val="left"/>
        <w:rPr>
          <w:rFonts w:ascii="仿宋_GB2312" w:eastAsia="仿宋_GB2312"/>
          <w:b/>
          <w:sz w:val="24"/>
          <w:szCs w:val="24"/>
        </w:rPr>
      </w:pPr>
    </w:p>
    <w:p w:rsidR="00617485" w:rsidRDefault="00617485" w:rsidP="001F0EA2">
      <w:pPr>
        <w:pStyle w:val="ac"/>
        <w:shd w:val="clear" w:color="auto" w:fill="FFFFFF"/>
        <w:ind w:left="720" w:firstLineChars="0" w:firstLine="0"/>
        <w:jc w:val="left"/>
        <w:rPr>
          <w:rFonts w:ascii="仿宋_GB2312" w:eastAsia="仿宋_GB2312"/>
          <w:b/>
          <w:sz w:val="24"/>
          <w:szCs w:val="24"/>
        </w:rPr>
      </w:pPr>
    </w:p>
    <w:p w:rsidR="00617485" w:rsidRDefault="00617485" w:rsidP="001F0EA2">
      <w:pPr>
        <w:pStyle w:val="ac"/>
        <w:shd w:val="clear" w:color="auto" w:fill="FFFFFF"/>
        <w:ind w:left="720" w:firstLineChars="0" w:firstLine="0"/>
        <w:jc w:val="left"/>
        <w:rPr>
          <w:rFonts w:ascii="仿宋_GB2312" w:eastAsia="仿宋_GB2312"/>
          <w:b/>
          <w:sz w:val="24"/>
          <w:szCs w:val="24"/>
        </w:rPr>
      </w:pPr>
    </w:p>
    <w:p w:rsidR="00617485" w:rsidRDefault="00617485" w:rsidP="001F0EA2">
      <w:pPr>
        <w:pStyle w:val="ac"/>
        <w:shd w:val="clear" w:color="auto" w:fill="FFFFFF"/>
        <w:ind w:left="720" w:firstLineChars="0" w:firstLine="0"/>
        <w:jc w:val="left"/>
        <w:rPr>
          <w:rFonts w:ascii="仿宋_GB2312" w:eastAsia="仿宋_GB2312"/>
          <w:b/>
          <w:sz w:val="24"/>
          <w:szCs w:val="24"/>
        </w:rPr>
      </w:pPr>
    </w:p>
    <w:p w:rsidR="00617485" w:rsidRDefault="00617485" w:rsidP="001F0EA2">
      <w:pPr>
        <w:pStyle w:val="ac"/>
        <w:shd w:val="clear" w:color="auto" w:fill="FFFFFF"/>
        <w:ind w:left="720" w:firstLineChars="0" w:firstLine="0"/>
        <w:jc w:val="left"/>
        <w:rPr>
          <w:rFonts w:ascii="仿宋_GB2312" w:eastAsia="仿宋_GB2312"/>
          <w:b/>
          <w:sz w:val="24"/>
          <w:szCs w:val="24"/>
        </w:rPr>
      </w:pPr>
    </w:p>
    <w:p w:rsidR="00617485" w:rsidRDefault="00617485" w:rsidP="001F0EA2">
      <w:pPr>
        <w:pStyle w:val="ac"/>
        <w:shd w:val="clear" w:color="auto" w:fill="FFFFFF"/>
        <w:ind w:left="720" w:firstLineChars="0" w:firstLine="0"/>
        <w:jc w:val="left"/>
        <w:rPr>
          <w:rFonts w:ascii="仿宋_GB2312" w:eastAsia="仿宋_GB2312"/>
          <w:b/>
          <w:sz w:val="24"/>
          <w:szCs w:val="24"/>
        </w:rPr>
      </w:pPr>
    </w:p>
    <w:p w:rsidR="00617485" w:rsidRDefault="00617485" w:rsidP="001F0EA2">
      <w:pPr>
        <w:pStyle w:val="ac"/>
        <w:shd w:val="clear" w:color="auto" w:fill="FFFFFF"/>
        <w:ind w:left="720" w:firstLineChars="0" w:firstLine="0"/>
        <w:jc w:val="left"/>
        <w:rPr>
          <w:rFonts w:ascii="仿宋_GB2312" w:eastAsia="仿宋_GB2312"/>
          <w:b/>
          <w:sz w:val="24"/>
          <w:szCs w:val="24"/>
        </w:rPr>
      </w:pPr>
    </w:p>
    <w:p w:rsidR="00617485" w:rsidRDefault="00617485" w:rsidP="001F0EA2">
      <w:pPr>
        <w:pStyle w:val="ac"/>
        <w:shd w:val="clear" w:color="auto" w:fill="FFFFFF"/>
        <w:ind w:left="720" w:firstLineChars="0" w:firstLine="0"/>
        <w:jc w:val="left"/>
        <w:rPr>
          <w:rFonts w:ascii="仿宋_GB2312" w:eastAsia="仿宋_GB2312"/>
          <w:b/>
          <w:sz w:val="24"/>
          <w:szCs w:val="24"/>
        </w:rPr>
      </w:pPr>
    </w:p>
    <w:p w:rsidR="00617485" w:rsidRDefault="00617485" w:rsidP="001F0EA2">
      <w:pPr>
        <w:pStyle w:val="ac"/>
        <w:shd w:val="clear" w:color="auto" w:fill="FFFFFF"/>
        <w:ind w:left="720" w:firstLineChars="0" w:firstLine="0"/>
        <w:jc w:val="left"/>
        <w:rPr>
          <w:rFonts w:ascii="仿宋_GB2312" w:eastAsia="仿宋_GB2312"/>
          <w:b/>
          <w:sz w:val="24"/>
          <w:szCs w:val="24"/>
        </w:rPr>
      </w:pPr>
    </w:p>
    <w:p w:rsidR="00617485" w:rsidRDefault="00617485" w:rsidP="001F0EA2">
      <w:pPr>
        <w:pStyle w:val="ac"/>
        <w:shd w:val="clear" w:color="auto" w:fill="FFFFFF"/>
        <w:ind w:left="720" w:firstLineChars="0" w:firstLine="0"/>
        <w:jc w:val="left"/>
        <w:rPr>
          <w:rFonts w:ascii="仿宋_GB2312" w:eastAsia="仿宋_GB2312"/>
          <w:b/>
          <w:sz w:val="24"/>
          <w:szCs w:val="24"/>
        </w:rPr>
      </w:pPr>
    </w:p>
    <w:p w:rsidR="00617485" w:rsidRDefault="00617485" w:rsidP="001F0EA2">
      <w:pPr>
        <w:pStyle w:val="ac"/>
        <w:shd w:val="clear" w:color="auto" w:fill="FFFFFF"/>
        <w:ind w:left="720" w:firstLineChars="0" w:firstLine="0"/>
        <w:jc w:val="left"/>
        <w:rPr>
          <w:rFonts w:ascii="仿宋_GB2312" w:eastAsia="仿宋_GB2312"/>
          <w:b/>
          <w:sz w:val="24"/>
          <w:szCs w:val="24"/>
        </w:rPr>
      </w:pPr>
    </w:p>
    <w:p w:rsidR="00617485" w:rsidRPr="001F0EA2" w:rsidRDefault="00617485" w:rsidP="001F0EA2">
      <w:pPr>
        <w:pStyle w:val="ac"/>
        <w:shd w:val="clear" w:color="auto" w:fill="FFFFFF"/>
        <w:ind w:left="720" w:firstLineChars="0" w:firstLine="0"/>
        <w:jc w:val="left"/>
        <w:rPr>
          <w:rFonts w:ascii="仿宋_GB2312" w:eastAsia="仿宋_GB2312" w:hint="eastAsia"/>
          <w:b/>
          <w:sz w:val="24"/>
          <w:szCs w:val="24"/>
        </w:rPr>
      </w:pPr>
    </w:p>
    <w:p w:rsidR="00617485" w:rsidRDefault="00617485">
      <w:pPr>
        <w:shd w:val="clear" w:color="auto" w:fill="FFFFFF"/>
        <w:jc w:val="left"/>
        <w:rPr>
          <w:rFonts w:ascii="仿宋_GB2312" w:eastAsia="仿宋_GB2312" w:hint="eastAsia"/>
          <w:b/>
          <w:sz w:val="24"/>
          <w:szCs w:val="24"/>
        </w:rPr>
      </w:pPr>
    </w:p>
    <w:p w:rsidR="00617485" w:rsidRDefault="00617485">
      <w:pPr>
        <w:shd w:val="clear" w:color="auto" w:fill="FFFFFF"/>
        <w:jc w:val="left"/>
        <w:rPr>
          <w:rFonts w:ascii="仿宋_GB2312" w:eastAsia="仿宋_GB2312"/>
          <w:b/>
          <w:sz w:val="24"/>
          <w:szCs w:val="24"/>
        </w:rPr>
      </w:pPr>
    </w:p>
    <w:p w:rsidR="00617485" w:rsidRDefault="00617485">
      <w:pPr>
        <w:shd w:val="clear" w:color="auto" w:fill="FFFFFF"/>
        <w:jc w:val="left"/>
        <w:rPr>
          <w:rFonts w:ascii="仿宋_GB2312" w:eastAsia="仿宋_GB2312"/>
          <w:b/>
          <w:sz w:val="24"/>
          <w:szCs w:val="24"/>
        </w:rPr>
      </w:pPr>
    </w:p>
    <w:p w:rsidR="00617485" w:rsidRDefault="00617485">
      <w:pPr>
        <w:shd w:val="clear" w:color="auto" w:fill="FFFFFF"/>
        <w:jc w:val="left"/>
        <w:rPr>
          <w:rFonts w:ascii="仿宋_GB2312" w:eastAsia="仿宋_GB2312"/>
          <w:b/>
          <w:sz w:val="24"/>
          <w:szCs w:val="24"/>
        </w:rPr>
      </w:pPr>
    </w:p>
    <w:p w:rsidR="00617485" w:rsidRDefault="00617485">
      <w:pPr>
        <w:shd w:val="clear" w:color="auto" w:fill="FFFFFF"/>
        <w:jc w:val="left"/>
        <w:rPr>
          <w:rFonts w:ascii="仿宋_GB2312" w:eastAsia="仿宋_GB2312"/>
          <w:b/>
          <w:sz w:val="24"/>
          <w:szCs w:val="24"/>
        </w:rPr>
      </w:pPr>
    </w:p>
    <w:p w:rsidR="00617485" w:rsidRDefault="00617485">
      <w:pPr>
        <w:shd w:val="clear" w:color="auto" w:fill="FFFFFF"/>
        <w:jc w:val="left"/>
        <w:rPr>
          <w:rFonts w:ascii="仿宋_GB2312" w:eastAsia="仿宋_GB2312"/>
          <w:b/>
          <w:sz w:val="24"/>
          <w:szCs w:val="24"/>
        </w:rPr>
      </w:pPr>
    </w:p>
    <w:p w:rsidR="00617485" w:rsidRDefault="00617485">
      <w:pPr>
        <w:shd w:val="clear" w:color="auto" w:fill="FFFFFF"/>
        <w:jc w:val="left"/>
        <w:rPr>
          <w:rFonts w:ascii="仿宋_GB2312" w:eastAsia="仿宋_GB2312"/>
          <w:b/>
          <w:sz w:val="24"/>
          <w:szCs w:val="24"/>
        </w:rPr>
      </w:pPr>
    </w:p>
    <w:p w:rsidR="00722351" w:rsidRDefault="00975525">
      <w:pPr>
        <w:shd w:val="clear" w:color="auto" w:fill="FFFFFF"/>
        <w:jc w:val="left"/>
        <w:rPr>
          <w:rFonts w:ascii="仿宋_GB2312" w:eastAsia="仿宋_GB2312"/>
          <w:b/>
          <w:sz w:val="24"/>
          <w:szCs w:val="24"/>
        </w:rPr>
      </w:pPr>
      <w:r>
        <w:rPr>
          <w:rFonts w:ascii="仿宋_GB2312" w:eastAsia="仿宋_GB2312" w:hint="eastAsia"/>
          <w:b/>
          <w:sz w:val="24"/>
          <w:szCs w:val="24"/>
        </w:rPr>
        <w:t>二、托管服务</w:t>
      </w:r>
    </w:p>
    <w:tbl>
      <w:tblPr>
        <w:tblpPr w:leftFromText="180" w:rightFromText="180" w:vertAnchor="page" w:horzAnchor="margin" w:tblpY="1966"/>
        <w:tblW w:w="5195"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530"/>
        <w:gridCol w:w="7090"/>
      </w:tblGrid>
      <w:tr w:rsidR="00421AA7" w:rsidTr="00421AA7">
        <w:trPr>
          <w:tblCellSpacing w:w="0" w:type="dxa"/>
        </w:trPr>
        <w:tc>
          <w:tcPr>
            <w:tcW w:w="1530" w:type="dxa"/>
            <w:shd w:val="clear" w:color="auto" w:fill="FFFFFF"/>
            <w:tcMar>
              <w:top w:w="75" w:type="dxa"/>
              <w:left w:w="150" w:type="dxa"/>
              <w:bottom w:w="75" w:type="dxa"/>
              <w:right w:w="150" w:type="dxa"/>
            </w:tcMar>
            <w:vAlign w:val="center"/>
          </w:tcPr>
          <w:p w:rsidR="00421AA7" w:rsidRDefault="00421AA7" w:rsidP="00421AA7">
            <w:pPr>
              <w:widowControl/>
              <w:shd w:val="clear" w:color="auto" w:fill="FFFFFF"/>
              <w:spacing w:line="193" w:lineRule="atLeast"/>
              <w:jc w:val="center"/>
              <w:rPr>
                <w:rFonts w:ascii="仿宋" w:eastAsia="仿宋" w:hAnsi="仿宋" w:cs="仿宋"/>
                <w:color w:val="666666"/>
                <w:sz w:val="24"/>
                <w:szCs w:val="24"/>
                <w:shd w:val="clear" w:color="auto" w:fill="FFFFFF"/>
              </w:rPr>
            </w:pPr>
            <w:r>
              <w:rPr>
                <w:rFonts w:ascii="仿宋" w:eastAsia="仿宋" w:hAnsi="仿宋" w:cs="仿宋" w:hint="eastAsia"/>
                <w:color w:val="666666"/>
                <w:sz w:val="24"/>
                <w:szCs w:val="24"/>
                <w:shd w:val="clear" w:color="auto" w:fill="FFFFFF"/>
              </w:rPr>
              <w:t>标准高度</w:t>
            </w:r>
          </w:p>
        </w:tc>
        <w:tc>
          <w:tcPr>
            <w:tcW w:w="7090" w:type="dxa"/>
            <w:shd w:val="clear" w:color="auto" w:fill="FFFFFF"/>
            <w:tcMar>
              <w:top w:w="75" w:type="dxa"/>
              <w:left w:w="150" w:type="dxa"/>
              <w:bottom w:w="75" w:type="dxa"/>
              <w:right w:w="150" w:type="dxa"/>
            </w:tcMar>
            <w:vAlign w:val="center"/>
          </w:tcPr>
          <w:p w:rsidR="00421AA7" w:rsidRDefault="00421AA7" w:rsidP="00421AA7">
            <w:pPr>
              <w:widowControl/>
              <w:shd w:val="clear" w:color="auto" w:fill="FFFFFF"/>
              <w:spacing w:line="193" w:lineRule="atLeast"/>
              <w:jc w:val="center"/>
              <w:rPr>
                <w:rFonts w:ascii="仿宋" w:eastAsia="仿宋" w:hAnsi="仿宋" w:cs="仿宋"/>
                <w:color w:val="666666"/>
                <w:sz w:val="24"/>
                <w:szCs w:val="24"/>
                <w:shd w:val="clear" w:color="auto" w:fill="FFFFFF"/>
              </w:rPr>
            </w:pPr>
            <w:r>
              <w:rPr>
                <w:rFonts w:ascii="仿宋" w:eastAsia="仿宋" w:hAnsi="仿宋" w:cs="仿宋" w:hint="eastAsia"/>
                <w:color w:val="666666"/>
                <w:sz w:val="24"/>
                <w:szCs w:val="24"/>
                <w:shd w:val="clear" w:color="auto" w:fill="FFFFFF"/>
              </w:rPr>
              <w:t>2U机架式</w:t>
            </w:r>
          </w:p>
        </w:tc>
      </w:tr>
      <w:tr w:rsidR="00421AA7" w:rsidTr="00421AA7">
        <w:trPr>
          <w:tblCellSpacing w:w="0" w:type="dxa"/>
        </w:trPr>
        <w:tc>
          <w:tcPr>
            <w:tcW w:w="1530" w:type="dxa"/>
            <w:shd w:val="clear" w:color="auto" w:fill="FFFFFF"/>
            <w:tcMar>
              <w:top w:w="75" w:type="dxa"/>
              <w:left w:w="150" w:type="dxa"/>
              <w:bottom w:w="75" w:type="dxa"/>
              <w:right w:w="150" w:type="dxa"/>
            </w:tcMar>
            <w:vAlign w:val="center"/>
          </w:tcPr>
          <w:p w:rsidR="00421AA7" w:rsidRDefault="00421AA7" w:rsidP="00421AA7">
            <w:pPr>
              <w:widowControl/>
              <w:shd w:val="clear" w:color="auto" w:fill="FFFFFF"/>
              <w:spacing w:line="193" w:lineRule="atLeast"/>
              <w:jc w:val="center"/>
              <w:rPr>
                <w:rFonts w:ascii="仿宋" w:eastAsia="仿宋" w:hAnsi="仿宋" w:cs="仿宋"/>
                <w:color w:val="666666"/>
                <w:sz w:val="24"/>
                <w:szCs w:val="24"/>
                <w:shd w:val="clear" w:color="auto" w:fill="FFFFFF"/>
              </w:rPr>
            </w:pPr>
            <w:r>
              <w:rPr>
                <w:rFonts w:ascii="仿宋" w:eastAsia="仿宋" w:hAnsi="仿宋" w:cs="仿宋" w:hint="eastAsia"/>
                <w:color w:val="666666"/>
                <w:sz w:val="24"/>
                <w:szCs w:val="24"/>
                <w:shd w:val="clear" w:color="auto" w:fill="FFFFFF"/>
              </w:rPr>
              <w:t>数量</w:t>
            </w:r>
          </w:p>
        </w:tc>
        <w:tc>
          <w:tcPr>
            <w:tcW w:w="7090" w:type="dxa"/>
            <w:shd w:val="clear" w:color="auto" w:fill="FFFFFF"/>
            <w:tcMar>
              <w:top w:w="75" w:type="dxa"/>
              <w:left w:w="150" w:type="dxa"/>
              <w:bottom w:w="75" w:type="dxa"/>
              <w:right w:w="150" w:type="dxa"/>
            </w:tcMar>
            <w:vAlign w:val="center"/>
          </w:tcPr>
          <w:p w:rsidR="00421AA7" w:rsidRDefault="00421AA7" w:rsidP="00421AA7">
            <w:pPr>
              <w:widowControl/>
              <w:shd w:val="clear" w:color="auto" w:fill="FFFFFF"/>
              <w:spacing w:line="193" w:lineRule="atLeast"/>
              <w:jc w:val="center"/>
              <w:rPr>
                <w:rFonts w:ascii="仿宋" w:eastAsia="仿宋" w:hAnsi="仿宋" w:cs="仿宋"/>
                <w:color w:val="666666"/>
                <w:sz w:val="24"/>
                <w:szCs w:val="24"/>
                <w:shd w:val="clear" w:color="auto" w:fill="FFFFFF"/>
              </w:rPr>
            </w:pPr>
            <w:r>
              <w:rPr>
                <w:rFonts w:ascii="仿宋" w:eastAsia="仿宋" w:hAnsi="仿宋" w:cs="仿宋" w:hint="eastAsia"/>
                <w:color w:val="666666"/>
                <w:sz w:val="24"/>
                <w:szCs w:val="24"/>
                <w:shd w:val="clear" w:color="auto" w:fill="FFFFFF"/>
              </w:rPr>
              <w:t>5</w:t>
            </w:r>
          </w:p>
        </w:tc>
      </w:tr>
    </w:tbl>
    <w:p w:rsidR="0070198C" w:rsidRDefault="0070198C">
      <w:pPr>
        <w:shd w:val="clear" w:color="auto" w:fill="FFFFFF"/>
        <w:jc w:val="left"/>
        <w:rPr>
          <w:rFonts w:ascii="仿宋_GB2312" w:eastAsia="仿宋_GB2312"/>
          <w:b/>
          <w:sz w:val="24"/>
          <w:szCs w:val="24"/>
        </w:rPr>
      </w:pPr>
    </w:p>
    <w:p w:rsidR="00A0025D" w:rsidRDefault="00A0025D">
      <w:pPr>
        <w:shd w:val="clear" w:color="auto" w:fill="FFFFFF"/>
        <w:jc w:val="left"/>
        <w:rPr>
          <w:rFonts w:ascii="仿宋_GB2312" w:eastAsia="仿宋_GB2312"/>
          <w:b/>
          <w:sz w:val="24"/>
          <w:szCs w:val="24"/>
        </w:rPr>
      </w:pPr>
    </w:p>
    <w:p w:rsidR="00A0025D" w:rsidRDefault="00A0025D">
      <w:pPr>
        <w:shd w:val="clear" w:color="auto" w:fill="FFFFFF"/>
        <w:jc w:val="left"/>
        <w:rPr>
          <w:rFonts w:ascii="仿宋_GB2312" w:eastAsia="仿宋_GB2312"/>
          <w:b/>
          <w:sz w:val="24"/>
          <w:szCs w:val="24"/>
        </w:rPr>
      </w:pPr>
    </w:p>
    <w:p w:rsidR="00A0025D" w:rsidRDefault="00A0025D">
      <w:pPr>
        <w:shd w:val="clear" w:color="auto" w:fill="FFFFFF"/>
        <w:jc w:val="left"/>
        <w:rPr>
          <w:rFonts w:ascii="仿宋_GB2312" w:eastAsia="仿宋_GB2312"/>
          <w:b/>
          <w:sz w:val="24"/>
          <w:szCs w:val="24"/>
        </w:rPr>
      </w:pPr>
    </w:p>
    <w:p w:rsidR="00A0025D" w:rsidRDefault="00A0025D">
      <w:pPr>
        <w:shd w:val="clear" w:color="auto" w:fill="FFFFFF"/>
        <w:jc w:val="left"/>
        <w:rPr>
          <w:rFonts w:ascii="仿宋_GB2312" w:eastAsia="仿宋_GB2312"/>
          <w:b/>
          <w:sz w:val="24"/>
          <w:szCs w:val="24"/>
        </w:rPr>
      </w:pPr>
    </w:p>
    <w:p w:rsidR="00A0025D" w:rsidRDefault="00A0025D">
      <w:pPr>
        <w:shd w:val="clear" w:color="auto" w:fill="FFFFFF"/>
        <w:jc w:val="left"/>
        <w:rPr>
          <w:rFonts w:ascii="仿宋_GB2312" w:eastAsia="仿宋_GB2312"/>
          <w:b/>
          <w:sz w:val="24"/>
          <w:szCs w:val="24"/>
        </w:rPr>
      </w:pPr>
    </w:p>
    <w:p w:rsidR="00A0025D" w:rsidRDefault="00A0025D">
      <w:pPr>
        <w:shd w:val="clear" w:color="auto" w:fill="FFFFFF"/>
        <w:jc w:val="left"/>
        <w:rPr>
          <w:rFonts w:ascii="仿宋_GB2312" w:eastAsia="仿宋_GB2312"/>
          <w:b/>
          <w:sz w:val="24"/>
          <w:szCs w:val="24"/>
        </w:rPr>
      </w:pPr>
    </w:p>
    <w:tbl>
      <w:tblPr>
        <w:tblpPr w:leftFromText="180" w:rightFromText="180" w:vertAnchor="page" w:horzAnchor="margin" w:tblpY="2116"/>
        <w:tblW w:w="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7390"/>
      </w:tblGrid>
      <w:tr w:rsidR="00421AA7" w:rsidTr="00421AA7">
        <w:trPr>
          <w:trHeight w:val="454"/>
        </w:trPr>
        <w:tc>
          <w:tcPr>
            <w:tcW w:w="1580" w:type="dxa"/>
            <w:tcBorders>
              <w:tl2br w:val="nil"/>
              <w:tr2bl w:val="nil"/>
            </w:tcBorders>
            <w:vAlign w:val="center"/>
          </w:tcPr>
          <w:p w:rsidR="00421AA7" w:rsidRDefault="00421AA7" w:rsidP="00421AA7">
            <w:pPr>
              <w:widowControl/>
              <w:shd w:val="clear" w:color="auto" w:fill="FFFFFF"/>
              <w:spacing w:line="193" w:lineRule="atLeast"/>
              <w:jc w:val="center"/>
              <w:rPr>
                <w:rFonts w:ascii="仿宋" w:eastAsia="仿宋" w:hAnsi="仿宋" w:cs="仿宋"/>
                <w:b/>
                <w:bCs/>
                <w:color w:val="666666"/>
                <w:sz w:val="24"/>
                <w:szCs w:val="24"/>
                <w:shd w:val="clear" w:color="auto" w:fill="FFFFFF"/>
              </w:rPr>
            </w:pPr>
            <w:r>
              <w:rPr>
                <w:rFonts w:ascii="仿宋" w:eastAsia="仿宋" w:hAnsi="仿宋" w:cs="仿宋" w:hint="eastAsia"/>
                <w:b/>
                <w:bCs/>
                <w:color w:val="666666"/>
                <w:sz w:val="24"/>
                <w:szCs w:val="24"/>
                <w:shd w:val="clear" w:color="auto" w:fill="FFFFFF"/>
              </w:rPr>
              <w:t>名称</w:t>
            </w:r>
          </w:p>
        </w:tc>
        <w:tc>
          <w:tcPr>
            <w:tcW w:w="7390" w:type="dxa"/>
            <w:tcBorders>
              <w:tl2br w:val="nil"/>
              <w:tr2bl w:val="nil"/>
            </w:tcBorders>
            <w:vAlign w:val="center"/>
          </w:tcPr>
          <w:p w:rsidR="00421AA7" w:rsidRDefault="00421AA7" w:rsidP="00421AA7">
            <w:pPr>
              <w:widowControl/>
              <w:shd w:val="clear" w:color="auto" w:fill="FFFFFF"/>
              <w:spacing w:line="193" w:lineRule="atLeast"/>
              <w:jc w:val="center"/>
              <w:rPr>
                <w:rFonts w:ascii="仿宋" w:eastAsia="仿宋" w:hAnsi="仿宋" w:cs="仿宋"/>
                <w:b/>
                <w:bCs/>
                <w:color w:val="666666"/>
                <w:sz w:val="24"/>
                <w:szCs w:val="24"/>
                <w:shd w:val="clear" w:color="auto" w:fill="FFFFFF"/>
              </w:rPr>
            </w:pPr>
            <w:r>
              <w:rPr>
                <w:rFonts w:ascii="仿宋" w:eastAsia="仿宋" w:hAnsi="仿宋" w:cs="仿宋" w:hint="eastAsia"/>
                <w:b/>
                <w:bCs/>
                <w:color w:val="666666"/>
                <w:sz w:val="24"/>
                <w:szCs w:val="24"/>
                <w:shd w:val="clear" w:color="auto" w:fill="FFFFFF"/>
              </w:rPr>
              <w:t>技术需求指标</w:t>
            </w:r>
          </w:p>
        </w:tc>
      </w:tr>
      <w:tr w:rsidR="00421AA7" w:rsidTr="00421AA7">
        <w:trPr>
          <w:trHeight w:val="454"/>
        </w:trPr>
        <w:tc>
          <w:tcPr>
            <w:tcW w:w="1580" w:type="dxa"/>
            <w:tcBorders>
              <w:tl2br w:val="nil"/>
              <w:tr2bl w:val="nil"/>
            </w:tcBorders>
            <w:vAlign w:val="center"/>
          </w:tcPr>
          <w:p w:rsidR="00421AA7" w:rsidRDefault="00421AA7" w:rsidP="00421AA7">
            <w:pPr>
              <w:widowControl/>
              <w:shd w:val="clear" w:color="auto" w:fill="FFFFFF"/>
              <w:spacing w:line="193" w:lineRule="atLeast"/>
              <w:jc w:val="center"/>
              <w:rPr>
                <w:rFonts w:ascii="仿宋" w:eastAsia="仿宋" w:hAnsi="仿宋" w:cs="仿宋"/>
                <w:color w:val="666666"/>
                <w:sz w:val="24"/>
                <w:szCs w:val="24"/>
                <w:shd w:val="clear" w:color="auto" w:fill="FFFFFF"/>
              </w:rPr>
            </w:pPr>
            <w:r>
              <w:rPr>
                <w:rFonts w:ascii="仿宋" w:eastAsia="仿宋" w:hAnsi="仿宋" w:cs="仿宋" w:hint="eastAsia"/>
                <w:color w:val="666666"/>
                <w:sz w:val="24"/>
                <w:szCs w:val="24"/>
                <w:shd w:val="clear" w:color="auto" w:fill="FFFFFF"/>
              </w:rPr>
              <w:t>控制器</w:t>
            </w:r>
          </w:p>
        </w:tc>
        <w:tc>
          <w:tcPr>
            <w:tcW w:w="7390" w:type="dxa"/>
            <w:tcBorders>
              <w:tl2br w:val="nil"/>
              <w:tr2bl w:val="nil"/>
            </w:tcBorders>
            <w:vAlign w:val="center"/>
          </w:tcPr>
          <w:p w:rsidR="00421AA7" w:rsidRDefault="00421AA7" w:rsidP="00421AA7">
            <w:pPr>
              <w:widowControl/>
              <w:shd w:val="clear" w:color="auto" w:fill="FFFFFF"/>
              <w:spacing w:line="193" w:lineRule="atLeast"/>
              <w:jc w:val="center"/>
              <w:rPr>
                <w:rFonts w:ascii="仿宋" w:eastAsia="仿宋" w:hAnsi="仿宋" w:cs="仿宋"/>
                <w:color w:val="666666"/>
                <w:sz w:val="24"/>
                <w:szCs w:val="24"/>
                <w:shd w:val="clear" w:color="auto" w:fill="FFFFFF"/>
              </w:rPr>
            </w:pPr>
            <w:r>
              <w:rPr>
                <w:rFonts w:ascii="仿宋" w:eastAsia="仿宋" w:hAnsi="仿宋" w:cs="仿宋" w:hint="eastAsia"/>
                <w:color w:val="666666"/>
                <w:sz w:val="24"/>
                <w:szCs w:val="24"/>
                <w:shd w:val="clear" w:color="auto" w:fill="FFFFFF"/>
              </w:rPr>
              <w:t>双控制器，Active-Active模式</w:t>
            </w:r>
          </w:p>
        </w:tc>
      </w:tr>
      <w:tr w:rsidR="00421AA7" w:rsidTr="00421AA7">
        <w:trPr>
          <w:trHeight w:val="454"/>
        </w:trPr>
        <w:tc>
          <w:tcPr>
            <w:tcW w:w="1580" w:type="dxa"/>
            <w:tcBorders>
              <w:tl2br w:val="nil"/>
              <w:tr2bl w:val="nil"/>
            </w:tcBorders>
            <w:vAlign w:val="center"/>
          </w:tcPr>
          <w:p w:rsidR="00421AA7" w:rsidRDefault="00421AA7" w:rsidP="00421AA7">
            <w:pPr>
              <w:widowControl/>
              <w:shd w:val="clear" w:color="auto" w:fill="FFFFFF"/>
              <w:spacing w:line="193" w:lineRule="atLeast"/>
              <w:jc w:val="center"/>
              <w:rPr>
                <w:rFonts w:ascii="仿宋" w:eastAsia="仿宋" w:hAnsi="仿宋" w:cs="仿宋"/>
                <w:color w:val="666666"/>
                <w:sz w:val="24"/>
                <w:szCs w:val="24"/>
                <w:shd w:val="clear" w:color="auto" w:fill="FFFFFF"/>
              </w:rPr>
            </w:pPr>
            <w:r>
              <w:rPr>
                <w:rFonts w:ascii="仿宋" w:eastAsia="仿宋" w:hAnsi="仿宋" w:cs="仿宋" w:hint="eastAsia"/>
                <w:color w:val="666666"/>
                <w:sz w:val="24"/>
                <w:szCs w:val="24"/>
                <w:shd w:val="clear" w:color="auto" w:fill="FFFFFF"/>
              </w:rPr>
              <w:t>Cache保护</w:t>
            </w:r>
          </w:p>
        </w:tc>
        <w:tc>
          <w:tcPr>
            <w:tcW w:w="7390" w:type="dxa"/>
            <w:tcBorders>
              <w:tl2br w:val="nil"/>
              <w:tr2bl w:val="nil"/>
            </w:tcBorders>
            <w:vAlign w:val="center"/>
          </w:tcPr>
          <w:p w:rsidR="00421AA7" w:rsidRDefault="00421AA7" w:rsidP="00421AA7">
            <w:pPr>
              <w:widowControl/>
              <w:shd w:val="clear" w:color="auto" w:fill="FFFFFF"/>
              <w:spacing w:line="193" w:lineRule="atLeast"/>
              <w:jc w:val="center"/>
              <w:rPr>
                <w:rFonts w:ascii="仿宋" w:eastAsia="仿宋" w:hAnsi="仿宋" w:cs="仿宋"/>
                <w:color w:val="666666"/>
                <w:sz w:val="24"/>
                <w:szCs w:val="24"/>
                <w:shd w:val="clear" w:color="auto" w:fill="FFFFFF"/>
              </w:rPr>
            </w:pPr>
            <w:r>
              <w:rPr>
                <w:rFonts w:ascii="仿宋" w:eastAsia="仿宋" w:hAnsi="仿宋" w:cs="仿宋" w:hint="eastAsia"/>
                <w:color w:val="666666"/>
                <w:sz w:val="24"/>
                <w:szCs w:val="24"/>
                <w:shd w:val="clear" w:color="auto" w:fill="FFFFFF"/>
              </w:rPr>
              <w:t>支持双Cache互为镜像技术，支持Cache断电数据保护</w:t>
            </w:r>
          </w:p>
        </w:tc>
      </w:tr>
      <w:tr w:rsidR="00421AA7" w:rsidTr="00421AA7">
        <w:trPr>
          <w:trHeight w:val="454"/>
        </w:trPr>
        <w:tc>
          <w:tcPr>
            <w:tcW w:w="1580" w:type="dxa"/>
            <w:tcBorders>
              <w:tl2br w:val="nil"/>
              <w:tr2bl w:val="nil"/>
            </w:tcBorders>
            <w:vAlign w:val="center"/>
          </w:tcPr>
          <w:p w:rsidR="00421AA7" w:rsidRDefault="00421AA7" w:rsidP="00421AA7">
            <w:pPr>
              <w:widowControl/>
              <w:shd w:val="clear" w:color="auto" w:fill="FFFFFF"/>
              <w:spacing w:line="193" w:lineRule="atLeast"/>
              <w:jc w:val="center"/>
              <w:rPr>
                <w:rFonts w:ascii="仿宋" w:eastAsia="仿宋" w:hAnsi="仿宋" w:cs="仿宋"/>
                <w:color w:val="666666"/>
                <w:sz w:val="24"/>
                <w:szCs w:val="24"/>
                <w:shd w:val="clear" w:color="auto" w:fill="FFFFFF"/>
              </w:rPr>
            </w:pPr>
            <w:r>
              <w:rPr>
                <w:rFonts w:ascii="仿宋" w:eastAsia="仿宋" w:hAnsi="仿宋" w:cs="仿宋" w:hint="eastAsia"/>
                <w:color w:val="666666"/>
                <w:sz w:val="24"/>
                <w:szCs w:val="24"/>
                <w:shd w:val="clear" w:color="auto" w:fill="FFFFFF"/>
              </w:rPr>
              <w:t>主机接口</w:t>
            </w:r>
          </w:p>
        </w:tc>
        <w:tc>
          <w:tcPr>
            <w:tcW w:w="7390" w:type="dxa"/>
            <w:tcBorders>
              <w:tl2br w:val="nil"/>
              <w:tr2bl w:val="nil"/>
            </w:tcBorders>
            <w:vAlign w:val="center"/>
          </w:tcPr>
          <w:p w:rsidR="00421AA7" w:rsidRDefault="00421AA7" w:rsidP="00421AA7">
            <w:pPr>
              <w:widowControl/>
              <w:shd w:val="clear" w:color="auto" w:fill="FFFFFF"/>
              <w:spacing w:line="193" w:lineRule="atLeast"/>
              <w:jc w:val="center"/>
              <w:rPr>
                <w:rFonts w:ascii="仿宋" w:eastAsia="仿宋" w:hAnsi="仿宋" w:cs="仿宋"/>
                <w:color w:val="666666"/>
                <w:sz w:val="24"/>
                <w:szCs w:val="24"/>
                <w:shd w:val="clear" w:color="auto" w:fill="FFFFFF"/>
              </w:rPr>
            </w:pPr>
            <w:r>
              <w:rPr>
                <w:rFonts w:ascii="仿宋" w:eastAsia="仿宋" w:hAnsi="仿宋" w:cs="仿宋" w:hint="eastAsia"/>
                <w:color w:val="666666"/>
                <w:sz w:val="24"/>
                <w:szCs w:val="24"/>
                <w:shd w:val="clear" w:color="auto" w:fill="FFFFFF"/>
              </w:rPr>
              <w:t>配置8个FC主机接口和4个iSCSI主机接口</w:t>
            </w:r>
          </w:p>
        </w:tc>
      </w:tr>
      <w:tr w:rsidR="00421AA7" w:rsidTr="00421AA7">
        <w:trPr>
          <w:trHeight w:val="454"/>
        </w:trPr>
        <w:tc>
          <w:tcPr>
            <w:tcW w:w="1580" w:type="dxa"/>
            <w:tcBorders>
              <w:tl2br w:val="nil"/>
              <w:tr2bl w:val="nil"/>
            </w:tcBorders>
            <w:vAlign w:val="center"/>
          </w:tcPr>
          <w:p w:rsidR="00421AA7" w:rsidRDefault="00421AA7" w:rsidP="00421AA7">
            <w:pPr>
              <w:widowControl/>
              <w:shd w:val="clear" w:color="auto" w:fill="FFFFFF"/>
              <w:spacing w:line="193" w:lineRule="atLeast"/>
              <w:jc w:val="center"/>
              <w:rPr>
                <w:rFonts w:ascii="仿宋" w:eastAsia="仿宋" w:hAnsi="仿宋" w:cs="仿宋"/>
                <w:color w:val="666666"/>
                <w:sz w:val="24"/>
                <w:szCs w:val="24"/>
                <w:shd w:val="clear" w:color="auto" w:fill="FFFFFF"/>
              </w:rPr>
            </w:pPr>
            <w:r>
              <w:rPr>
                <w:rFonts w:ascii="仿宋" w:eastAsia="仿宋" w:hAnsi="仿宋" w:cs="仿宋" w:hint="eastAsia"/>
                <w:color w:val="666666"/>
                <w:sz w:val="24"/>
                <w:szCs w:val="24"/>
                <w:shd w:val="clear" w:color="auto" w:fill="FFFFFF"/>
              </w:rPr>
              <w:t>支持磁盘类型</w:t>
            </w:r>
          </w:p>
        </w:tc>
        <w:tc>
          <w:tcPr>
            <w:tcW w:w="7390" w:type="dxa"/>
            <w:tcBorders>
              <w:tl2br w:val="nil"/>
              <w:tr2bl w:val="nil"/>
            </w:tcBorders>
            <w:vAlign w:val="center"/>
          </w:tcPr>
          <w:p w:rsidR="00421AA7" w:rsidRDefault="00421AA7" w:rsidP="00421AA7">
            <w:pPr>
              <w:widowControl/>
              <w:shd w:val="clear" w:color="auto" w:fill="FFFFFF"/>
              <w:spacing w:line="193" w:lineRule="atLeast"/>
              <w:jc w:val="center"/>
              <w:rPr>
                <w:rFonts w:ascii="仿宋" w:eastAsia="仿宋" w:hAnsi="仿宋" w:cs="仿宋"/>
                <w:color w:val="666666"/>
                <w:sz w:val="24"/>
                <w:szCs w:val="24"/>
                <w:shd w:val="clear" w:color="auto" w:fill="FFFFFF"/>
              </w:rPr>
            </w:pPr>
            <w:r>
              <w:rPr>
                <w:rFonts w:ascii="仿宋" w:eastAsia="仿宋" w:hAnsi="仿宋" w:cs="仿宋" w:hint="eastAsia"/>
                <w:color w:val="666666"/>
                <w:sz w:val="24"/>
                <w:szCs w:val="24"/>
                <w:shd w:val="clear" w:color="auto" w:fill="FFFFFF"/>
              </w:rPr>
              <w:t>支持2.5和3.5英寸SAS接口硬盘，支持固态盘，支持各类</w:t>
            </w:r>
            <w:proofErr w:type="gramStart"/>
            <w:r>
              <w:rPr>
                <w:rFonts w:ascii="仿宋" w:eastAsia="仿宋" w:hAnsi="仿宋" w:cs="仿宋" w:hint="eastAsia"/>
                <w:color w:val="666666"/>
                <w:sz w:val="24"/>
                <w:szCs w:val="24"/>
                <w:shd w:val="clear" w:color="auto" w:fill="FFFFFF"/>
              </w:rPr>
              <w:t>磁盘混插</w:t>
            </w:r>
            <w:proofErr w:type="gramEnd"/>
          </w:p>
        </w:tc>
      </w:tr>
      <w:tr w:rsidR="00421AA7" w:rsidTr="00421AA7">
        <w:trPr>
          <w:trHeight w:val="454"/>
        </w:trPr>
        <w:tc>
          <w:tcPr>
            <w:tcW w:w="1580" w:type="dxa"/>
            <w:tcBorders>
              <w:tl2br w:val="nil"/>
              <w:tr2bl w:val="nil"/>
            </w:tcBorders>
            <w:vAlign w:val="center"/>
          </w:tcPr>
          <w:p w:rsidR="00421AA7" w:rsidRDefault="00421AA7" w:rsidP="00421AA7">
            <w:pPr>
              <w:widowControl/>
              <w:shd w:val="clear" w:color="auto" w:fill="FFFFFF"/>
              <w:spacing w:line="193" w:lineRule="atLeast"/>
              <w:jc w:val="center"/>
              <w:rPr>
                <w:rFonts w:ascii="仿宋" w:eastAsia="仿宋" w:hAnsi="仿宋" w:cs="仿宋"/>
                <w:color w:val="666666"/>
                <w:sz w:val="24"/>
                <w:szCs w:val="24"/>
                <w:shd w:val="clear" w:color="auto" w:fill="FFFFFF"/>
              </w:rPr>
            </w:pPr>
            <w:r>
              <w:rPr>
                <w:rFonts w:ascii="仿宋" w:eastAsia="仿宋" w:hAnsi="仿宋" w:cs="仿宋" w:hint="eastAsia"/>
                <w:color w:val="666666"/>
                <w:sz w:val="24"/>
                <w:szCs w:val="24"/>
                <w:shd w:val="clear" w:color="auto" w:fill="FFFFFF"/>
              </w:rPr>
              <w:t>支持磁盘数量</w:t>
            </w:r>
          </w:p>
        </w:tc>
        <w:tc>
          <w:tcPr>
            <w:tcW w:w="7390" w:type="dxa"/>
            <w:tcBorders>
              <w:tl2br w:val="nil"/>
              <w:tr2bl w:val="nil"/>
            </w:tcBorders>
            <w:vAlign w:val="center"/>
          </w:tcPr>
          <w:p w:rsidR="00421AA7" w:rsidRDefault="00421AA7" w:rsidP="00421AA7">
            <w:pPr>
              <w:widowControl/>
              <w:shd w:val="clear" w:color="auto" w:fill="FFFFFF"/>
              <w:spacing w:line="193" w:lineRule="atLeast"/>
              <w:jc w:val="center"/>
              <w:rPr>
                <w:rFonts w:ascii="仿宋" w:eastAsia="仿宋" w:hAnsi="仿宋" w:cs="仿宋"/>
                <w:color w:val="666666"/>
                <w:sz w:val="24"/>
                <w:szCs w:val="24"/>
                <w:shd w:val="clear" w:color="auto" w:fill="FFFFFF"/>
              </w:rPr>
            </w:pPr>
            <w:r>
              <w:rPr>
                <w:rFonts w:ascii="仿宋" w:eastAsia="仿宋" w:hAnsi="仿宋" w:cs="仿宋" w:hint="eastAsia"/>
                <w:color w:val="666666"/>
                <w:sz w:val="24"/>
                <w:szCs w:val="24"/>
                <w:shd w:val="clear" w:color="auto" w:fill="FFFFFF"/>
              </w:rPr>
              <w:t>最大支持磁盘数量≥ 240</w:t>
            </w:r>
          </w:p>
        </w:tc>
      </w:tr>
      <w:tr w:rsidR="00421AA7" w:rsidTr="00421AA7">
        <w:trPr>
          <w:trHeight w:val="454"/>
        </w:trPr>
        <w:tc>
          <w:tcPr>
            <w:tcW w:w="1580" w:type="dxa"/>
            <w:tcBorders>
              <w:tl2br w:val="nil"/>
              <w:tr2bl w:val="nil"/>
            </w:tcBorders>
            <w:vAlign w:val="center"/>
          </w:tcPr>
          <w:p w:rsidR="00421AA7" w:rsidRDefault="00421AA7" w:rsidP="00421AA7">
            <w:pPr>
              <w:widowControl/>
              <w:shd w:val="clear" w:color="auto" w:fill="FFFFFF"/>
              <w:spacing w:line="193" w:lineRule="atLeast"/>
              <w:jc w:val="center"/>
              <w:rPr>
                <w:rFonts w:ascii="仿宋" w:eastAsia="仿宋" w:hAnsi="仿宋" w:cs="仿宋"/>
                <w:color w:val="666666"/>
                <w:sz w:val="24"/>
                <w:szCs w:val="24"/>
                <w:shd w:val="clear" w:color="auto" w:fill="FFFFFF"/>
              </w:rPr>
            </w:pPr>
            <w:r>
              <w:rPr>
                <w:rFonts w:ascii="仿宋" w:eastAsia="仿宋" w:hAnsi="仿宋" w:cs="仿宋" w:hint="eastAsia"/>
                <w:color w:val="666666"/>
                <w:sz w:val="24"/>
                <w:szCs w:val="24"/>
                <w:shd w:val="clear" w:color="auto" w:fill="FFFFFF"/>
              </w:rPr>
              <w:t>配置磁盘容量</w:t>
            </w:r>
          </w:p>
        </w:tc>
        <w:tc>
          <w:tcPr>
            <w:tcW w:w="7390" w:type="dxa"/>
            <w:tcBorders>
              <w:tl2br w:val="nil"/>
              <w:tr2bl w:val="nil"/>
            </w:tcBorders>
            <w:vAlign w:val="center"/>
          </w:tcPr>
          <w:p w:rsidR="00421AA7" w:rsidRDefault="00421AA7" w:rsidP="00421AA7">
            <w:pPr>
              <w:widowControl/>
              <w:shd w:val="clear" w:color="auto" w:fill="FFFFFF"/>
              <w:spacing w:line="193" w:lineRule="atLeast"/>
              <w:jc w:val="center"/>
              <w:rPr>
                <w:rFonts w:ascii="仿宋" w:eastAsia="仿宋" w:hAnsi="仿宋" w:cs="仿宋"/>
                <w:color w:val="666666"/>
                <w:sz w:val="24"/>
                <w:szCs w:val="24"/>
                <w:shd w:val="clear" w:color="auto" w:fill="FFFFFF"/>
              </w:rPr>
            </w:pPr>
            <w:r>
              <w:rPr>
                <w:rFonts w:ascii="仿宋" w:eastAsia="仿宋" w:hAnsi="仿宋" w:cs="仿宋" w:hint="eastAsia"/>
                <w:color w:val="666666"/>
                <w:sz w:val="24"/>
                <w:szCs w:val="24"/>
                <w:shd w:val="clear" w:color="auto" w:fill="FFFFFF"/>
              </w:rPr>
              <w:t>配置10块2.4T SAS硬盘，配置4块1.92T SSD硬盘</w:t>
            </w:r>
          </w:p>
        </w:tc>
      </w:tr>
      <w:tr w:rsidR="00421AA7" w:rsidTr="00421AA7">
        <w:trPr>
          <w:trHeight w:val="454"/>
        </w:trPr>
        <w:tc>
          <w:tcPr>
            <w:tcW w:w="1580" w:type="dxa"/>
            <w:tcBorders>
              <w:tl2br w:val="nil"/>
              <w:tr2bl w:val="nil"/>
            </w:tcBorders>
            <w:vAlign w:val="center"/>
          </w:tcPr>
          <w:p w:rsidR="00421AA7" w:rsidRDefault="00421AA7" w:rsidP="00421AA7">
            <w:pPr>
              <w:widowControl/>
              <w:shd w:val="clear" w:color="auto" w:fill="FFFFFF"/>
              <w:spacing w:line="193" w:lineRule="atLeast"/>
              <w:jc w:val="center"/>
              <w:rPr>
                <w:rFonts w:ascii="仿宋" w:eastAsia="仿宋" w:hAnsi="仿宋" w:cs="仿宋"/>
                <w:color w:val="666666"/>
                <w:sz w:val="24"/>
                <w:szCs w:val="24"/>
                <w:shd w:val="clear" w:color="auto" w:fill="FFFFFF"/>
              </w:rPr>
            </w:pPr>
            <w:r>
              <w:rPr>
                <w:rFonts w:ascii="仿宋" w:eastAsia="仿宋" w:hAnsi="仿宋" w:cs="仿宋" w:hint="eastAsia"/>
                <w:color w:val="666666"/>
                <w:sz w:val="24"/>
                <w:szCs w:val="24"/>
                <w:shd w:val="clear" w:color="auto" w:fill="FFFFFF"/>
              </w:rPr>
              <w:t>支持RAID级别</w:t>
            </w:r>
          </w:p>
        </w:tc>
        <w:tc>
          <w:tcPr>
            <w:tcW w:w="7390" w:type="dxa"/>
            <w:tcBorders>
              <w:tl2br w:val="nil"/>
              <w:tr2bl w:val="nil"/>
            </w:tcBorders>
            <w:vAlign w:val="center"/>
          </w:tcPr>
          <w:p w:rsidR="00421AA7" w:rsidRDefault="00421AA7" w:rsidP="00421AA7">
            <w:pPr>
              <w:widowControl/>
              <w:shd w:val="clear" w:color="auto" w:fill="FFFFFF"/>
              <w:spacing w:line="193" w:lineRule="atLeast"/>
              <w:jc w:val="center"/>
              <w:rPr>
                <w:rFonts w:ascii="仿宋" w:eastAsia="仿宋" w:hAnsi="仿宋" w:cs="仿宋"/>
                <w:color w:val="666666"/>
                <w:sz w:val="24"/>
                <w:szCs w:val="24"/>
                <w:shd w:val="clear" w:color="auto" w:fill="FFFFFF"/>
              </w:rPr>
            </w:pPr>
            <w:r>
              <w:rPr>
                <w:rFonts w:ascii="仿宋" w:eastAsia="仿宋" w:hAnsi="仿宋" w:cs="仿宋" w:hint="eastAsia"/>
                <w:color w:val="666666"/>
                <w:sz w:val="24"/>
                <w:szCs w:val="24"/>
                <w:shd w:val="clear" w:color="auto" w:fill="FFFFFF"/>
              </w:rPr>
              <w:t>支持RAID 0/1/5/6/10</w:t>
            </w:r>
          </w:p>
        </w:tc>
      </w:tr>
      <w:tr w:rsidR="00421AA7" w:rsidTr="00421AA7">
        <w:trPr>
          <w:trHeight w:val="454"/>
        </w:trPr>
        <w:tc>
          <w:tcPr>
            <w:tcW w:w="1580" w:type="dxa"/>
            <w:tcBorders>
              <w:tl2br w:val="nil"/>
              <w:tr2bl w:val="nil"/>
            </w:tcBorders>
            <w:vAlign w:val="center"/>
          </w:tcPr>
          <w:p w:rsidR="00421AA7" w:rsidRDefault="00421AA7" w:rsidP="00421AA7">
            <w:pPr>
              <w:widowControl/>
              <w:shd w:val="clear" w:color="auto" w:fill="FFFFFF"/>
              <w:spacing w:line="193" w:lineRule="atLeast"/>
              <w:jc w:val="center"/>
              <w:rPr>
                <w:rFonts w:ascii="仿宋" w:eastAsia="仿宋" w:hAnsi="仿宋" w:cs="仿宋"/>
                <w:color w:val="666666"/>
                <w:sz w:val="24"/>
                <w:szCs w:val="24"/>
                <w:shd w:val="clear" w:color="auto" w:fill="FFFFFF"/>
              </w:rPr>
            </w:pPr>
            <w:r>
              <w:rPr>
                <w:rFonts w:ascii="仿宋" w:eastAsia="仿宋" w:hAnsi="仿宋" w:cs="仿宋" w:hint="eastAsia"/>
                <w:color w:val="666666"/>
                <w:sz w:val="24"/>
                <w:szCs w:val="24"/>
                <w:shd w:val="clear" w:color="auto" w:fill="FFFFFF"/>
              </w:rPr>
              <w:t>存储异构虚拟化</w:t>
            </w:r>
          </w:p>
        </w:tc>
        <w:tc>
          <w:tcPr>
            <w:tcW w:w="7390" w:type="dxa"/>
            <w:tcBorders>
              <w:tl2br w:val="nil"/>
              <w:tr2bl w:val="nil"/>
            </w:tcBorders>
            <w:vAlign w:val="center"/>
          </w:tcPr>
          <w:p w:rsidR="00421AA7" w:rsidRDefault="00421AA7" w:rsidP="00421AA7">
            <w:pPr>
              <w:widowControl/>
              <w:shd w:val="clear" w:color="auto" w:fill="FFFFFF"/>
              <w:spacing w:line="193" w:lineRule="atLeast"/>
              <w:jc w:val="center"/>
              <w:rPr>
                <w:rFonts w:ascii="仿宋" w:eastAsia="仿宋" w:hAnsi="仿宋" w:cs="仿宋"/>
                <w:color w:val="666666"/>
                <w:sz w:val="24"/>
                <w:szCs w:val="24"/>
                <w:shd w:val="clear" w:color="auto" w:fill="FFFFFF"/>
              </w:rPr>
            </w:pPr>
            <w:r>
              <w:rPr>
                <w:rFonts w:ascii="仿宋" w:eastAsia="仿宋" w:hAnsi="仿宋" w:cs="仿宋" w:hint="eastAsia"/>
                <w:color w:val="666666"/>
                <w:sz w:val="24"/>
                <w:szCs w:val="24"/>
                <w:shd w:val="clear" w:color="auto" w:fill="FFFFFF"/>
              </w:rPr>
              <w:t xml:space="preserve">可通过外接不同种类和品牌的磁盘阵列，实现一个集中化、虚拟化的磁盘存储池，本次配置3个不同品牌虚拟化的许可，可支持HP, IBM, SUN, EMC, HDS, </w:t>
            </w:r>
            <w:proofErr w:type="spellStart"/>
            <w:r>
              <w:rPr>
                <w:rFonts w:ascii="仿宋" w:eastAsia="仿宋" w:hAnsi="仿宋" w:cs="仿宋" w:hint="eastAsia"/>
                <w:color w:val="666666"/>
                <w:sz w:val="24"/>
                <w:szCs w:val="24"/>
                <w:shd w:val="clear" w:color="auto" w:fill="FFFFFF"/>
              </w:rPr>
              <w:t>Netapp</w:t>
            </w:r>
            <w:proofErr w:type="spellEnd"/>
            <w:r>
              <w:rPr>
                <w:rFonts w:ascii="仿宋" w:eastAsia="仿宋" w:hAnsi="仿宋" w:cs="仿宋" w:hint="eastAsia"/>
                <w:color w:val="666666"/>
                <w:sz w:val="24"/>
                <w:szCs w:val="24"/>
                <w:shd w:val="clear" w:color="auto" w:fill="FFFFFF"/>
              </w:rPr>
              <w:t>等主流存储厂商</w:t>
            </w:r>
          </w:p>
        </w:tc>
      </w:tr>
      <w:tr w:rsidR="00421AA7" w:rsidTr="00421AA7">
        <w:trPr>
          <w:trHeight w:val="454"/>
        </w:trPr>
        <w:tc>
          <w:tcPr>
            <w:tcW w:w="1580" w:type="dxa"/>
            <w:tcBorders>
              <w:tl2br w:val="nil"/>
              <w:tr2bl w:val="nil"/>
            </w:tcBorders>
            <w:vAlign w:val="center"/>
          </w:tcPr>
          <w:p w:rsidR="00421AA7" w:rsidRDefault="00421AA7" w:rsidP="00421AA7">
            <w:pPr>
              <w:widowControl/>
              <w:shd w:val="clear" w:color="auto" w:fill="FFFFFF"/>
              <w:spacing w:line="193" w:lineRule="atLeast"/>
              <w:jc w:val="center"/>
              <w:rPr>
                <w:rFonts w:ascii="仿宋" w:eastAsia="仿宋" w:hAnsi="仿宋" w:cs="仿宋"/>
                <w:color w:val="666666"/>
                <w:sz w:val="24"/>
                <w:szCs w:val="24"/>
                <w:shd w:val="clear" w:color="auto" w:fill="FFFFFF"/>
              </w:rPr>
            </w:pPr>
            <w:r>
              <w:rPr>
                <w:rFonts w:ascii="仿宋" w:eastAsia="仿宋" w:hAnsi="仿宋" w:cs="仿宋" w:hint="eastAsia"/>
                <w:color w:val="666666"/>
                <w:sz w:val="24"/>
                <w:szCs w:val="24"/>
                <w:shd w:val="clear" w:color="auto" w:fill="FFFFFF"/>
              </w:rPr>
              <w:t>路径冗余</w:t>
            </w:r>
          </w:p>
        </w:tc>
        <w:tc>
          <w:tcPr>
            <w:tcW w:w="7390" w:type="dxa"/>
            <w:tcBorders>
              <w:tl2br w:val="nil"/>
              <w:tr2bl w:val="nil"/>
            </w:tcBorders>
            <w:vAlign w:val="center"/>
          </w:tcPr>
          <w:p w:rsidR="00421AA7" w:rsidRDefault="00421AA7" w:rsidP="00421AA7">
            <w:pPr>
              <w:widowControl/>
              <w:shd w:val="clear" w:color="auto" w:fill="FFFFFF"/>
              <w:spacing w:line="193" w:lineRule="atLeast"/>
              <w:jc w:val="center"/>
              <w:rPr>
                <w:rFonts w:ascii="仿宋" w:eastAsia="仿宋" w:hAnsi="仿宋" w:cs="仿宋"/>
                <w:color w:val="666666"/>
                <w:sz w:val="24"/>
                <w:szCs w:val="24"/>
                <w:shd w:val="clear" w:color="auto" w:fill="FFFFFF"/>
              </w:rPr>
            </w:pPr>
            <w:r>
              <w:rPr>
                <w:rFonts w:ascii="仿宋" w:eastAsia="仿宋" w:hAnsi="仿宋" w:cs="仿宋" w:hint="eastAsia"/>
                <w:color w:val="666666"/>
                <w:sz w:val="24"/>
                <w:szCs w:val="24"/>
                <w:shd w:val="clear" w:color="auto" w:fill="FFFFFF"/>
              </w:rPr>
              <w:t>提供统一的多路径冗余管理软件，同时要提供无license限制的多路径冗余软件，支持流量负载均衡和切换</w:t>
            </w:r>
          </w:p>
        </w:tc>
      </w:tr>
      <w:tr w:rsidR="00421AA7" w:rsidTr="00421AA7">
        <w:trPr>
          <w:trHeight w:val="454"/>
        </w:trPr>
        <w:tc>
          <w:tcPr>
            <w:tcW w:w="1580" w:type="dxa"/>
            <w:tcBorders>
              <w:tl2br w:val="nil"/>
              <w:tr2bl w:val="nil"/>
            </w:tcBorders>
            <w:vAlign w:val="center"/>
          </w:tcPr>
          <w:p w:rsidR="00421AA7" w:rsidRDefault="00421AA7" w:rsidP="00421AA7">
            <w:pPr>
              <w:widowControl/>
              <w:shd w:val="clear" w:color="auto" w:fill="FFFFFF"/>
              <w:spacing w:line="193" w:lineRule="atLeast"/>
              <w:jc w:val="center"/>
              <w:rPr>
                <w:rFonts w:ascii="仿宋" w:eastAsia="仿宋" w:hAnsi="仿宋" w:cs="仿宋"/>
                <w:color w:val="666666"/>
                <w:sz w:val="24"/>
                <w:szCs w:val="24"/>
                <w:shd w:val="clear" w:color="auto" w:fill="FFFFFF"/>
              </w:rPr>
            </w:pPr>
            <w:r>
              <w:rPr>
                <w:rFonts w:ascii="仿宋" w:eastAsia="仿宋" w:hAnsi="仿宋" w:cs="仿宋" w:hint="eastAsia"/>
                <w:color w:val="666666"/>
                <w:sz w:val="24"/>
                <w:szCs w:val="24"/>
                <w:shd w:val="clear" w:color="auto" w:fill="FFFFFF"/>
              </w:rPr>
              <w:t>数据快照软件</w:t>
            </w:r>
          </w:p>
        </w:tc>
        <w:tc>
          <w:tcPr>
            <w:tcW w:w="7390" w:type="dxa"/>
            <w:tcBorders>
              <w:tl2br w:val="nil"/>
              <w:tr2bl w:val="nil"/>
            </w:tcBorders>
            <w:vAlign w:val="center"/>
          </w:tcPr>
          <w:p w:rsidR="00421AA7" w:rsidRDefault="00421AA7" w:rsidP="00421AA7">
            <w:pPr>
              <w:widowControl/>
              <w:shd w:val="clear" w:color="auto" w:fill="FFFFFF"/>
              <w:spacing w:line="193" w:lineRule="atLeast"/>
              <w:jc w:val="center"/>
              <w:rPr>
                <w:rFonts w:ascii="仿宋" w:eastAsia="仿宋" w:hAnsi="仿宋" w:cs="仿宋"/>
                <w:color w:val="666666"/>
                <w:sz w:val="24"/>
                <w:szCs w:val="24"/>
                <w:shd w:val="clear" w:color="auto" w:fill="FFFFFF"/>
              </w:rPr>
            </w:pPr>
            <w:r>
              <w:rPr>
                <w:rFonts w:ascii="仿宋" w:eastAsia="仿宋" w:hAnsi="仿宋" w:cs="仿宋" w:hint="eastAsia"/>
                <w:color w:val="666666"/>
                <w:sz w:val="24"/>
                <w:szCs w:val="24"/>
                <w:shd w:val="clear" w:color="auto" w:fill="FFFFFF"/>
              </w:rPr>
              <w:t>支持在同一磁盘系统内和跨不同的磁盘系统瞬间复制（时间点快照）</w:t>
            </w:r>
          </w:p>
          <w:p w:rsidR="00421AA7" w:rsidRDefault="00421AA7" w:rsidP="00421AA7">
            <w:pPr>
              <w:widowControl/>
              <w:shd w:val="clear" w:color="auto" w:fill="FFFFFF"/>
              <w:spacing w:line="193" w:lineRule="atLeast"/>
              <w:jc w:val="center"/>
              <w:rPr>
                <w:rFonts w:ascii="仿宋" w:eastAsia="仿宋" w:hAnsi="仿宋" w:cs="仿宋"/>
                <w:color w:val="666666"/>
                <w:sz w:val="24"/>
                <w:szCs w:val="24"/>
                <w:shd w:val="clear" w:color="auto" w:fill="FFFFFF"/>
              </w:rPr>
            </w:pPr>
            <w:r>
              <w:rPr>
                <w:rFonts w:ascii="仿宋" w:eastAsia="仿宋" w:hAnsi="仿宋" w:cs="仿宋" w:hint="eastAsia"/>
                <w:color w:val="666666"/>
                <w:sz w:val="24"/>
                <w:szCs w:val="24"/>
                <w:shd w:val="clear" w:color="auto" w:fill="FFFFFF"/>
              </w:rPr>
              <w:t>配置不低于本次配置容量的License</w:t>
            </w:r>
          </w:p>
        </w:tc>
      </w:tr>
      <w:tr w:rsidR="00421AA7" w:rsidTr="00421AA7">
        <w:trPr>
          <w:trHeight w:val="454"/>
        </w:trPr>
        <w:tc>
          <w:tcPr>
            <w:tcW w:w="1580" w:type="dxa"/>
            <w:tcBorders>
              <w:tl2br w:val="nil"/>
              <w:tr2bl w:val="nil"/>
            </w:tcBorders>
            <w:vAlign w:val="center"/>
          </w:tcPr>
          <w:p w:rsidR="00421AA7" w:rsidRDefault="00421AA7" w:rsidP="00421AA7">
            <w:pPr>
              <w:widowControl/>
              <w:shd w:val="clear" w:color="auto" w:fill="FFFFFF"/>
              <w:spacing w:line="193" w:lineRule="atLeast"/>
              <w:jc w:val="center"/>
              <w:rPr>
                <w:rFonts w:ascii="仿宋" w:eastAsia="仿宋" w:hAnsi="仿宋" w:cs="仿宋"/>
                <w:color w:val="666666"/>
                <w:sz w:val="24"/>
                <w:szCs w:val="24"/>
                <w:shd w:val="clear" w:color="auto" w:fill="FFFFFF"/>
              </w:rPr>
            </w:pPr>
            <w:r>
              <w:rPr>
                <w:rFonts w:ascii="仿宋" w:eastAsia="仿宋" w:hAnsi="仿宋" w:cs="仿宋" w:hint="eastAsia"/>
                <w:color w:val="666666"/>
                <w:sz w:val="24"/>
                <w:szCs w:val="24"/>
                <w:shd w:val="clear" w:color="auto" w:fill="FFFFFF"/>
              </w:rPr>
              <w:t>瘦供给功能</w:t>
            </w:r>
          </w:p>
        </w:tc>
        <w:tc>
          <w:tcPr>
            <w:tcW w:w="7390" w:type="dxa"/>
            <w:tcBorders>
              <w:tl2br w:val="nil"/>
              <w:tr2bl w:val="nil"/>
            </w:tcBorders>
            <w:vAlign w:val="center"/>
          </w:tcPr>
          <w:p w:rsidR="00421AA7" w:rsidRDefault="00421AA7" w:rsidP="00421AA7">
            <w:pPr>
              <w:widowControl/>
              <w:shd w:val="clear" w:color="auto" w:fill="FFFFFF"/>
              <w:spacing w:line="193" w:lineRule="atLeast"/>
              <w:jc w:val="center"/>
              <w:rPr>
                <w:rFonts w:ascii="仿宋" w:eastAsia="仿宋" w:hAnsi="仿宋" w:cs="仿宋"/>
                <w:color w:val="666666"/>
                <w:sz w:val="24"/>
                <w:szCs w:val="24"/>
                <w:shd w:val="clear" w:color="auto" w:fill="FFFFFF"/>
              </w:rPr>
            </w:pPr>
            <w:r>
              <w:rPr>
                <w:rFonts w:ascii="仿宋" w:eastAsia="仿宋" w:hAnsi="仿宋" w:cs="仿宋" w:hint="eastAsia"/>
                <w:color w:val="666666"/>
                <w:sz w:val="24"/>
                <w:szCs w:val="24"/>
                <w:shd w:val="clear" w:color="auto" w:fill="FFFFFF"/>
              </w:rPr>
              <w:t>配置瘦供给（Thin Provision）功能</w:t>
            </w:r>
          </w:p>
        </w:tc>
      </w:tr>
      <w:tr w:rsidR="00421AA7" w:rsidTr="00421AA7">
        <w:trPr>
          <w:trHeight w:val="454"/>
        </w:trPr>
        <w:tc>
          <w:tcPr>
            <w:tcW w:w="1580" w:type="dxa"/>
            <w:tcBorders>
              <w:tl2br w:val="nil"/>
              <w:tr2bl w:val="nil"/>
            </w:tcBorders>
            <w:vAlign w:val="center"/>
          </w:tcPr>
          <w:p w:rsidR="00421AA7" w:rsidRDefault="00421AA7" w:rsidP="00421AA7">
            <w:pPr>
              <w:widowControl/>
              <w:shd w:val="clear" w:color="auto" w:fill="FFFFFF"/>
              <w:spacing w:line="193" w:lineRule="atLeast"/>
              <w:jc w:val="center"/>
              <w:rPr>
                <w:rFonts w:ascii="仿宋" w:eastAsia="仿宋" w:hAnsi="仿宋" w:cs="仿宋"/>
                <w:color w:val="666666"/>
                <w:sz w:val="24"/>
                <w:szCs w:val="24"/>
                <w:shd w:val="clear" w:color="auto" w:fill="FFFFFF"/>
              </w:rPr>
            </w:pPr>
            <w:r>
              <w:rPr>
                <w:rFonts w:ascii="仿宋" w:eastAsia="仿宋" w:hAnsi="仿宋" w:cs="仿宋" w:hint="eastAsia"/>
                <w:color w:val="666666"/>
                <w:sz w:val="24"/>
                <w:szCs w:val="24"/>
                <w:shd w:val="clear" w:color="auto" w:fill="FFFFFF"/>
              </w:rPr>
              <w:t>自动化数据分层能力</w:t>
            </w:r>
          </w:p>
        </w:tc>
        <w:tc>
          <w:tcPr>
            <w:tcW w:w="7390" w:type="dxa"/>
            <w:tcBorders>
              <w:tl2br w:val="nil"/>
              <w:tr2bl w:val="nil"/>
            </w:tcBorders>
            <w:vAlign w:val="center"/>
          </w:tcPr>
          <w:p w:rsidR="00421AA7" w:rsidRDefault="00421AA7" w:rsidP="00421AA7">
            <w:pPr>
              <w:widowControl/>
              <w:shd w:val="clear" w:color="auto" w:fill="FFFFFF"/>
              <w:spacing w:line="193" w:lineRule="atLeast"/>
              <w:jc w:val="center"/>
              <w:rPr>
                <w:rFonts w:ascii="仿宋" w:eastAsia="仿宋" w:hAnsi="仿宋" w:cs="仿宋"/>
                <w:color w:val="666666"/>
                <w:sz w:val="24"/>
                <w:szCs w:val="24"/>
                <w:shd w:val="clear" w:color="auto" w:fill="FFFFFF"/>
              </w:rPr>
            </w:pPr>
            <w:r>
              <w:rPr>
                <w:rFonts w:ascii="仿宋" w:eastAsia="仿宋" w:hAnsi="仿宋" w:cs="仿宋" w:hint="eastAsia"/>
                <w:color w:val="666666"/>
                <w:sz w:val="24"/>
                <w:szCs w:val="24"/>
                <w:shd w:val="clear" w:color="auto" w:fill="FFFFFF"/>
              </w:rPr>
              <w:t>配置自动化数据分层存储功能，能够自动分析和寻找热点数据，并自动将热点数据迁移到固态盘</w:t>
            </w:r>
          </w:p>
        </w:tc>
      </w:tr>
      <w:tr w:rsidR="00421AA7" w:rsidTr="00421AA7">
        <w:trPr>
          <w:trHeight w:val="454"/>
        </w:trPr>
        <w:tc>
          <w:tcPr>
            <w:tcW w:w="1580" w:type="dxa"/>
            <w:tcBorders>
              <w:tl2br w:val="nil"/>
              <w:tr2bl w:val="nil"/>
            </w:tcBorders>
            <w:vAlign w:val="center"/>
          </w:tcPr>
          <w:p w:rsidR="00421AA7" w:rsidRDefault="00421AA7" w:rsidP="00421AA7">
            <w:pPr>
              <w:widowControl/>
              <w:shd w:val="clear" w:color="auto" w:fill="FFFFFF"/>
              <w:spacing w:line="193" w:lineRule="atLeast"/>
              <w:jc w:val="center"/>
              <w:rPr>
                <w:rFonts w:ascii="仿宋" w:eastAsia="仿宋" w:hAnsi="仿宋" w:cs="仿宋"/>
                <w:color w:val="666666"/>
                <w:sz w:val="24"/>
                <w:szCs w:val="24"/>
                <w:shd w:val="clear" w:color="auto" w:fill="FFFFFF"/>
              </w:rPr>
            </w:pPr>
            <w:r>
              <w:rPr>
                <w:rFonts w:ascii="仿宋" w:eastAsia="仿宋" w:hAnsi="仿宋" w:cs="仿宋" w:hint="eastAsia"/>
                <w:color w:val="666666"/>
                <w:sz w:val="24"/>
                <w:szCs w:val="24"/>
                <w:shd w:val="clear" w:color="auto" w:fill="FFFFFF"/>
              </w:rPr>
              <w:t>数据迁移</w:t>
            </w:r>
          </w:p>
        </w:tc>
        <w:tc>
          <w:tcPr>
            <w:tcW w:w="7390" w:type="dxa"/>
            <w:tcBorders>
              <w:tl2br w:val="nil"/>
              <w:tr2bl w:val="nil"/>
            </w:tcBorders>
            <w:vAlign w:val="center"/>
          </w:tcPr>
          <w:p w:rsidR="00421AA7" w:rsidRDefault="00421AA7" w:rsidP="00421AA7">
            <w:pPr>
              <w:widowControl/>
              <w:shd w:val="clear" w:color="auto" w:fill="FFFFFF"/>
              <w:spacing w:line="193" w:lineRule="atLeast"/>
              <w:jc w:val="center"/>
              <w:rPr>
                <w:rFonts w:ascii="仿宋" w:eastAsia="仿宋" w:hAnsi="仿宋" w:cs="仿宋"/>
                <w:color w:val="666666"/>
                <w:sz w:val="24"/>
                <w:szCs w:val="24"/>
                <w:shd w:val="clear" w:color="auto" w:fill="FFFFFF"/>
              </w:rPr>
            </w:pPr>
            <w:r>
              <w:rPr>
                <w:rFonts w:ascii="仿宋" w:eastAsia="仿宋" w:hAnsi="仿宋" w:cs="仿宋" w:hint="eastAsia"/>
                <w:color w:val="666666"/>
                <w:sz w:val="24"/>
                <w:szCs w:val="24"/>
                <w:shd w:val="clear" w:color="auto" w:fill="FFFFFF"/>
              </w:rPr>
              <w:t>支持透明的、不影响应用运行的数据在不同存储设备和同一存储设备上的迁移</w:t>
            </w:r>
          </w:p>
          <w:p w:rsidR="00421AA7" w:rsidRDefault="00421AA7" w:rsidP="00421AA7">
            <w:pPr>
              <w:widowControl/>
              <w:shd w:val="clear" w:color="auto" w:fill="FFFFFF"/>
              <w:spacing w:line="193" w:lineRule="atLeast"/>
              <w:jc w:val="center"/>
              <w:rPr>
                <w:rFonts w:ascii="仿宋" w:eastAsia="仿宋" w:hAnsi="仿宋" w:cs="仿宋"/>
                <w:color w:val="666666"/>
                <w:sz w:val="24"/>
                <w:szCs w:val="24"/>
                <w:shd w:val="clear" w:color="auto" w:fill="FFFFFF"/>
              </w:rPr>
            </w:pPr>
            <w:r>
              <w:rPr>
                <w:rFonts w:ascii="仿宋" w:eastAsia="仿宋" w:hAnsi="仿宋" w:cs="仿宋" w:hint="eastAsia"/>
                <w:color w:val="666666"/>
                <w:sz w:val="24"/>
                <w:szCs w:val="24"/>
                <w:shd w:val="clear" w:color="auto" w:fill="FFFFFF"/>
              </w:rPr>
              <w:t>提供并详细描述关于用户原有数据迁移到新磁盘阵列的迁移方案</w:t>
            </w:r>
          </w:p>
        </w:tc>
      </w:tr>
      <w:tr w:rsidR="00421AA7" w:rsidTr="00421AA7">
        <w:trPr>
          <w:trHeight w:val="454"/>
        </w:trPr>
        <w:tc>
          <w:tcPr>
            <w:tcW w:w="1580" w:type="dxa"/>
            <w:tcBorders>
              <w:tl2br w:val="nil"/>
              <w:tr2bl w:val="nil"/>
            </w:tcBorders>
            <w:vAlign w:val="center"/>
          </w:tcPr>
          <w:p w:rsidR="00421AA7" w:rsidRDefault="00421AA7" w:rsidP="00421AA7">
            <w:pPr>
              <w:widowControl/>
              <w:shd w:val="clear" w:color="auto" w:fill="FFFFFF"/>
              <w:spacing w:line="193" w:lineRule="atLeast"/>
              <w:jc w:val="center"/>
              <w:rPr>
                <w:rFonts w:ascii="仿宋" w:eastAsia="仿宋" w:hAnsi="仿宋" w:cs="仿宋"/>
                <w:color w:val="666666"/>
                <w:sz w:val="24"/>
                <w:szCs w:val="24"/>
                <w:shd w:val="clear" w:color="auto" w:fill="FFFFFF"/>
              </w:rPr>
            </w:pPr>
            <w:r>
              <w:rPr>
                <w:rFonts w:ascii="仿宋" w:eastAsia="仿宋" w:hAnsi="仿宋" w:cs="仿宋" w:hint="eastAsia"/>
                <w:color w:val="666666"/>
                <w:sz w:val="24"/>
                <w:szCs w:val="24"/>
                <w:shd w:val="clear" w:color="auto" w:fill="FFFFFF"/>
              </w:rPr>
              <w:t>高级拷贝功能支持</w:t>
            </w:r>
          </w:p>
        </w:tc>
        <w:tc>
          <w:tcPr>
            <w:tcW w:w="7390" w:type="dxa"/>
            <w:tcBorders>
              <w:tl2br w:val="nil"/>
              <w:tr2bl w:val="nil"/>
            </w:tcBorders>
            <w:vAlign w:val="center"/>
          </w:tcPr>
          <w:p w:rsidR="00421AA7" w:rsidRDefault="00421AA7" w:rsidP="00421AA7">
            <w:pPr>
              <w:widowControl/>
              <w:shd w:val="clear" w:color="auto" w:fill="FFFFFF"/>
              <w:spacing w:line="193" w:lineRule="atLeast"/>
              <w:jc w:val="center"/>
              <w:rPr>
                <w:rFonts w:ascii="仿宋" w:eastAsia="仿宋" w:hAnsi="仿宋" w:cs="仿宋"/>
                <w:color w:val="666666"/>
                <w:sz w:val="24"/>
                <w:szCs w:val="24"/>
                <w:shd w:val="clear" w:color="auto" w:fill="FFFFFF"/>
              </w:rPr>
            </w:pPr>
            <w:r>
              <w:rPr>
                <w:rFonts w:ascii="仿宋" w:eastAsia="仿宋" w:hAnsi="仿宋" w:cs="仿宋" w:hint="eastAsia"/>
                <w:color w:val="666666"/>
                <w:sz w:val="24"/>
                <w:szCs w:val="24"/>
                <w:shd w:val="clear" w:color="auto" w:fill="FFFFFF"/>
              </w:rPr>
              <w:t>支持远程数据镜像或拷贝功能，可支持以下三种模式：</w:t>
            </w:r>
          </w:p>
          <w:p w:rsidR="00421AA7" w:rsidRDefault="00421AA7" w:rsidP="00421AA7">
            <w:pPr>
              <w:widowControl/>
              <w:shd w:val="clear" w:color="auto" w:fill="FFFFFF"/>
              <w:spacing w:line="193" w:lineRule="atLeast"/>
              <w:jc w:val="center"/>
              <w:rPr>
                <w:rFonts w:ascii="仿宋" w:eastAsia="仿宋" w:hAnsi="仿宋" w:cs="仿宋"/>
                <w:color w:val="666666"/>
                <w:sz w:val="24"/>
                <w:szCs w:val="24"/>
                <w:shd w:val="clear" w:color="auto" w:fill="FFFFFF"/>
              </w:rPr>
            </w:pPr>
            <w:r>
              <w:rPr>
                <w:rFonts w:ascii="仿宋" w:eastAsia="仿宋" w:hAnsi="仿宋" w:cs="仿宋" w:hint="eastAsia"/>
                <w:color w:val="666666"/>
                <w:sz w:val="24"/>
                <w:szCs w:val="24"/>
                <w:shd w:val="clear" w:color="auto" w:fill="FFFFFF"/>
              </w:rPr>
              <w:t>支持数据远程同步镜像；</w:t>
            </w:r>
          </w:p>
          <w:p w:rsidR="00421AA7" w:rsidRDefault="00421AA7" w:rsidP="00421AA7">
            <w:pPr>
              <w:widowControl/>
              <w:shd w:val="clear" w:color="auto" w:fill="FFFFFF"/>
              <w:spacing w:line="193" w:lineRule="atLeast"/>
              <w:jc w:val="center"/>
              <w:rPr>
                <w:rFonts w:ascii="仿宋" w:eastAsia="仿宋" w:hAnsi="仿宋" w:cs="仿宋"/>
                <w:color w:val="666666"/>
                <w:sz w:val="24"/>
                <w:szCs w:val="24"/>
                <w:shd w:val="clear" w:color="auto" w:fill="FFFFFF"/>
              </w:rPr>
            </w:pPr>
            <w:r>
              <w:rPr>
                <w:rFonts w:ascii="仿宋" w:eastAsia="仿宋" w:hAnsi="仿宋" w:cs="仿宋" w:hint="eastAsia"/>
                <w:color w:val="666666"/>
                <w:sz w:val="24"/>
                <w:szCs w:val="24"/>
                <w:shd w:val="clear" w:color="auto" w:fill="FFFFFF"/>
              </w:rPr>
              <w:t>支持数据远程异步拷贝；</w:t>
            </w:r>
          </w:p>
          <w:p w:rsidR="00421AA7" w:rsidRDefault="00421AA7" w:rsidP="00421AA7">
            <w:pPr>
              <w:widowControl/>
              <w:shd w:val="clear" w:color="auto" w:fill="FFFFFF"/>
              <w:spacing w:line="193" w:lineRule="atLeast"/>
              <w:jc w:val="center"/>
              <w:rPr>
                <w:rFonts w:ascii="仿宋" w:eastAsia="仿宋" w:hAnsi="仿宋" w:cs="仿宋"/>
                <w:color w:val="666666"/>
                <w:sz w:val="24"/>
                <w:szCs w:val="24"/>
                <w:shd w:val="clear" w:color="auto" w:fill="FFFFFF"/>
              </w:rPr>
            </w:pPr>
            <w:r>
              <w:rPr>
                <w:rFonts w:ascii="仿宋" w:eastAsia="仿宋" w:hAnsi="仿宋" w:cs="仿宋" w:hint="eastAsia"/>
                <w:color w:val="666666"/>
                <w:sz w:val="24"/>
                <w:szCs w:val="24"/>
                <w:shd w:val="clear" w:color="auto" w:fill="FFFFFF"/>
              </w:rPr>
              <w:t>支持数据远程异步镜像，保证写操作的顺序和数据一致性</w:t>
            </w:r>
          </w:p>
        </w:tc>
      </w:tr>
      <w:tr w:rsidR="00421AA7" w:rsidTr="00421AA7">
        <w:trPr>
          <w:trHeight w:val="454"/>
        </w:trPr>
        <w:tc>
          <w:tcPr>
            <w:tcW w:w="1580" w:type="dxa"/>
            <w:tcBorders>
              <w:tl2br w:val="nil"/>
              <w:tr2bl w:val="nil"/>
            </w:tcBorders>
            <w:vAlign w:val="center"/>
          </w:tcPr>
          <w:p w:rsidR="00421AA7" w:rsidRDefault="00421AA7" w:rsidP="00421AA7">
            <w:pPr>
              <w:widowControl/>
              <w:shd w:val="clear" w:color="auto" w:fill="FFFFFF"/>
              <w:spacing w:line="193" w:lineRule="atLeast"/>
              <w:jc w:val="center"/>
              <w:rPr>
                <w:rFonts w:ascii="仿宋" w:eastAsia="仿宋" w:hAnsi="仿宋" w:cs="仿宋"/>
                <w:color w:val="666666"/>
                <w:sz w:val="24"/>
                <w:szCs w:val="24"/>
                <w:shd w:val="clear" w:color="auto" w:fill="FFFFFF"/>
              </w:rPr>
            </w:pPr>
            <w:r>
              <w:rPr>
                <w:rFonts w:ascii="仿宋" w:eastAsia="仿宋" w:hAnsi="仿宋" w:cs="仿宋" w:hint="eastAsia"/>
                <w:color w:val="666666"/>
                <w:sz w:val="24"/>
                <w:szCs w:val="24"/>
                <w:shd w:val="clear" w:color="auto" w:fill="FFFFFF"/>
              </w:rPr>
              <w:t>服务</w:t>
            </w:r>
          </w:p>
        </w:tc>
        <w:tc>
          <w:tcPr>
            <w:tcW w:w="7390" w:type="dxa"/>
            <w:tcBorders>
              <w:tl2br w:val="nil"/>
              <w:tr2bl w:val="nil"/>
            </w:tcBorders>
            <w:vAlign w:val="center"/>
          </w:tcPr>
          <w:p w:rsidR="00421AA7" w:rsidRDefault="00421AA7" w:rsidP="00421AA7">
            <w:pPr>
              <w:widowControl/>
              <w:shd w:val="clear" w:color="auto" w:fill="FFFFFF"/>
              <w:spacing w:line="193" w:lineRule="atLeast"/>
              <w:jc w:val="center"/>
              <w:rPr>
                <w:rFonts w:ascii="仿宋" w:eastAsia="仿宋" w:hAnsi="仿宋" w:cs="仿宋"/>
                <w:color w:val="666666"/>
                <w:sz w:val="24"/>
                <w:szCs w:val="24"/>
                <w:shd w:val="clear" w:color="auto" w:fill="FFFFFF"/>
              </w:rPr>
            </w:pPr>
            <w:r>
              <w:rPr>
                <w:rFonts w:ascii="仿宋" w:eastAsia="仿宋" w:hAnsi="仿宋" w:cs="仿宋" w:hint="eastAsia"/>
                <w:color w:val="666666"/>
                <w:sz w:val="24"/>
                <w:szCs w:val="24"/>
                <w:shd w:val="clear" w:color="auto" w:fill="FFFFFF"/>
              </w:rPr>
              <w:t>原厂三年7*24服务，并提供现场服务以及备品，备件支持。</w:t>
            </w:r>
          </w:p>
        </w:tc>
      </w:tr>
      <w:tr w:rsidR="00421AA7" w:rsidTr="00421AA7">
        <w:trPr>
          <w:trHeight w:val="454"/>
        </w:trPr>
        <w:tc>
          <w:tcPr>
            <w:tcW w:w="1580" w:type="dxa"/>
            <w:tcBorders>
              <w:tl2br w:val="nil"/>
              <w:tr2bl w:val="nil"/>
            </w:tcBorders>
            <w:vAlign w:val="center"/>
          </w:tcPr>
          <w:p w:rsidR="00421AA7" w:rsidRDefault="00421AA7" w:rsidP="00421AA7">
            <w:pPr>
              <w:widowControl/>
              <w:shd w:val="clear" w:color="auto" w:fill="FFFFFF"/>
              <w:spacing w:line="193" w:lineRule="atLeast"/>
              <w:jc w:val="center"/>
              <w:rPr>
                <w:rFonts w:ascii="仿宋" w:eastAsia="仿宋" w:hAnsi="仿宋" w:cs="仿宋"/>
                <w:color w:val="666666"/>
                <w:sz w:val="24"/>
                <w:szCs w:val="24"/>
                <w:shd w:val="clear" w:color="auto" w:fill="FFFFFF"/>
              </w:rPr>
            </w:pPr>
            <w:r>
              <w:rPr>
                <w:rFonts w:ascii="仿宋" w:eastAsia="仿宋" w:hAnsi="仿宋" w:cs="仿宋" w:hint="eastAsia"/>
                <w:color w:val="666666"/>
                <w:sz w:val="24"/>
                <w:szCs w:val="24"/>
                <w:shd w:val="clear" w:color="auto" w:fill="FFFFFF"/>
              </w:rPr>
              <w:t>数量</w:t>
            </w:r>
          </w:p>
        </w:tc>
        <w:tc>
          <w:tcPr>
            <w:tcW w:w="7390" w:type="dxa"/>
            <w:tcBorders>
              <w:tl2br w:val="nil"/>
              <w:tr2bl w:val="nil"/>
            </w:tcBorders>
            <w:vAlign w:val="center"/>
          </w:tcPr>
          <w:p w:rsidR="00421AA7" w:rsidRDefault="00421AA7" w:rsidP="00421AA7">
            <w:pPr>
              <w:widowControl/>
              <w:shd w:val="clear" w:color="auto" w:fill="FFFFFF"/>
              <w:spacing w:line="193" w:lineRule="atLeast"/>
              <w:jc w:val="center"/>
              <w:rPr>
                <w:rFonts w:ascii="仿宋" w:eastAsia="仿宋" w:hAnsi="仿宋" w:cs="仿宋"/>
                <w:color w:val="666666"/>
                <w:sz w:val="24"/>
                <w:szCs w:val="24"/>
                <w:shd w:val="clear" w:color="auto" w:fill="FFFFFF"/>
              </w:rPr>
            </w:pPr>
            <w:r>
              <w:rPr>
                <w:rFonts w:ascii="仿宋" w:eastAsia="仿宋" w:hAnsi="仿宋" w:cs="仿宋" w:hint="eastAsia"/>
                <w:color w:val="666666"/>
                <w:sz w:val="24"/>
                <w:szCs w:val="24"/>
                <w:shd w:val="clear" w:color="auto" w:fill="FFFFFF"/>
              </w:rPr>
              <w:t>2台</w:t>
            </w:r>
          </w:p>
        </w:tc>
      </w:tr>
    </w:tbl>
    <w:p w:rsidR="00A0025D" w:rsidRDefault="00A0025D">
      <w:pPr>
        <w:shd w:val="clear" w:color="auto" w:fill="FFFFFF"/>
        <w:jc w:val="left"/>
        <w:rPr>
          <w:rFonts w:ascii="仿宋_GB2312" w:eastAsia="仿宋_GB2312" w:hint="eastAsia"/>
          <w:b/>
          <w:sz w:val="24"/>
          <w:szCs w:val="24"/>
        </w:rPr>
      </w:pPr>
    </w:p>
    <w:p w:rsidR="00A0025D" w:rsidRDefault="00421AA7">
      <w:pPr>
        <w:shd w:val="clear" w:color="auto" w:fill="FFFFFF"/>
        <w:jc w:val="left"/>
        <w:rPr>
          <w:rFonts w:ascii="仿宋_GB2312" w:eastAsia="仿宋_GB2312" w:hint="eastAsia"/>
          <w:b/>
          <w:sz w:val="24"/>
          <w:szCs w:val="24"/>
        </w:rPr>
      </w:pPr>
      <w:r>
        <w:rPr>
          <w:rFonts w:ascii="仿宋_GB2312" w:eastAsia="仿宋_GB2312" w:hint="eastAsia"/>
          <w:b/>
          <w:sz w:val="24"/>
          <w:szCs w:val="24"/>
        </w:rPr>
        <w:t>三</w:t>
      </w:r>
      <w:r>
        <w:rPr>
          <w:rFonts w:ascii="仿宋_GB2312" w:eastAsia="仿宋_GB2312"/>
          <w:b/>
          <w:sz w:val="24"/>
          <w:szCs w:val="24"/>
        </w:rPr>
        <w:t>、存储设备</w:t>
      </w:r>
    </w:p>
    <w:p w:rsidR="00A0025D" w:rsidRDefault="00A0025D">
      <w:pPr>
        <w:shd w:val="clear" w:color="auto" w:fill="FFFFFF"/>
        <w:jc w:val="left"/>
        <w:rPr>
          <w:rFonts w:ascii="仿宋_GB2312" w:eastAsia="仿宋_GB2312"/>
          <w:b/>
          <w:sz w:val="24"/>
          <w:szCs w:val="24"/>
        </w:rPr>
      </w:pPr>
    </w:p>
    <w:p w:rsidR="00A0025D" w:rsidRDefault="00A0025D">
      <w:pPr>
        <w:shd w:val="clear" w:color="auto" w:fill="FFFFFF"/>
        <w:jc w:val="left"/>
        <w:rPr>
          <w:rFonts w:ascii="仿宋_GB2312" w:eastAsia="仿宋_GB2312"/>
          <w:b/>
          <w:sz w:val="24"/>
          <w:szCs w:val="24"/>
        </w:rPr>
      </w:pPr>
    </w:p>
    <w:p w:rsidR="00A0025D" w:rsidRDefault="00A0025D">
      <w:pPr>
        <w:shd w:val="clear" w:color="auto" w:fill="FFFFFF"/>
        <w:jc w:val="left"/>
        <w:rPr>
          <w:rFonts w:ascii="仿宋_GB2312" w:eastAsia="仿宋_GB2312"/>
          <w:b/>
          <w:sz w:val="24"/>
          <w:szCs w:val="24"/>
        </w:rPr>
      </w:pPr>
    </w:p>
    <w:p w:rsidR="00A0025D" w:rsidRDefault="00A0025D">
      <w:pPr>
        <w:shd w:val="clear" w:color="auto" w:fill="FFFFFF"/>
        <w:jc w:val="left"/>
        <w:rPr>
          <w:rFonts w:ascii="仿宋_GB2312" w:eastAsia="仿宋_GB2312"/>
          <w:b/>
          <w:sz w:val="24"/>
          <w:szCs w:val="24"/>
        </w:rPr>
      </w:pPr>
    </w:p>
    <w:p w:rsidR="00A0025D" w:rsidRDefault="00A0025D">
      <w:pPr>
        <w:shd w:val="clear" w:color="auto" w:fill="FFFFFF"/>
        <w:jc w:val="left"/>
        <w:rPr>
          <w:rFonts w:ascii="仿宋_GB2312" w:eastAsia="仿宋_GB2312" w:hint="eastAsia"/>
          <w:b/>
          <w:sz w:val="24"/>
          <w:szCs w:val="24"/>
        </w:rPr>
      </w:pPr>
    </w:p>
    <w:p w:rsidR="00722351" w:rsidRPr="00FB200F" w:rsidRDefault="00D640AC" w:rsidP="00FB200F">
      <w:pPr>
        <w:shd w:val="clear" w:color="auto" w:fill="FFFFFF"/>
        <w:spacing w:before="120" w:line="300" w:lineRule="auto"/>
        <w:jc w:val="center"/>
        <w:rPr>
          <w:rStyle w:val="1Char"/>
          <w:rFonts w:ascii="Times New Roman"/>
          <w:b w:val="0"/>
          <w:szCs w:val="22"/>
        </w:rPr>
      </w:pPr>
      <w:bookmarkStart w:id="7" w:name="_Toc32364"/>
      <w:r>
        <w:rPr>
          <w:rStyle w:val="1Char"/>
          <w:rFonts w:ascii="Times New Roman" w:hAnsi="Times New Roman" w:hint="eastAsia"/>
          <w:szCs w:val="22"/>
        </w:rPr>
        <w:t>第七章</w:t>
      </w:r>
      <w:r>
        <w:rPr>
          <w:rStyle w:val="1Char"/>
          <w:rFonts w:ascii="Times New Roman" w:hAnsi="Times New Roman" w:hint="eastAsia"/>
          <w:szCs w:val="22"/>
        </w:rPr>
        <w:t xml:space="preserve"> </w:t>
      </w:r>
      <w:r>
        <w:rPr>
          <w:rStyle w:val="1Char"/>
          <w:rFonts w:ascii="Times New Roman" w:hAnsi="Times New Roman" w:hint="eastAsia"/>
          <w:szCs w:val="22"/>
        </w:rPr>
        <w:t>评标方法和标准</w:t>
      </w:r>
      <w:bookmarkEnd w:id="7"/>
    </w:p>
    <w:p w:rsidR="00722351" w:rsidRDefault="00722351">
      <w:pPr>
        <w:shd w:val="clear" w:color="auto" w:fill="FFFFFF"/>
        <w:spacing w:before="120" w:line="360" w:lineRule="auto"/>
        <w:rPr>
          <w:rFonts w:ascii="仿宋" w:eastAsia="仿宋" w:hAnsi="仿宋"/>
          <w:bCs/>
          <w:sz w:val="24"/>
          <w:szCs w:val="24"/>
        </w:rPr>
      </w:pPr>
    </w:p>
    <w:p w:rsidR="00722351" w:rsidRDefault="00D640AC">
      <w:pPr>
        <w:shd w:val="clear" w:color="auto" w:fill="FFFFFF"/>
        <w:spacing w:line="360" w:lineRule="auto"/>
        <w:ind w:firstLineChars="200" w:firstLine="480"/>
        <w:rPr>
          <w:rFonts w:ascii="仿宋_GB2312" w:eastAsia="仿宋_GB2312" w:hAnsi="仿宋"/>
          <w:bCs/>
          <w:sz w:val="24"/>
          <w:szCs w:val="24"/>
        </w:rPr>
      </w:pPr>
      <w:bookmarkStart w:id="8" w:name="_Toc216619341"/>
      <w:bookmarkStart w:id="9" w:name="_Toc216702943"/>
      <w:bookmarkStart w:id="10" w:name="_Toc232841235"/>
      <w:bookmarkStart w:id="11" w:name="_Toc217997046"/>
      <w:bookmarkStart w:id="12" w:name="_Toc219465979"/>
      <w:r>
        <w:rPr>
          <w:rFonts w:ascii="仿宋_GB2312" w:eastAsia="仿宋_GB2312" w:hAnsi="仿宋" w:hint="eastAsia"/>
          <w:sz w:val="24"/>
          <w:szCs w:val="24"/>
        </w:rPr>
        <w:t>为保证招标“公开、公平、公正”，根据国家有关招标投标的法律、法规和方针、政策，结合</w:t>
      </w:r>
      <w:r>
        <w:rPr>
          <w:rFonts w:ascii="仿宋_GB2312" w:eastAsia="仿宋_GB2312" w:hAnsi="Times New Roman" w:hint="eastAsia"/>
          <w:bCs/>
          <w:sz w:val="24"/>
          <w:szCs w:val="24"/>
        </w:rPr>
        <w:t>北京三元食品股份有限公司</w:t>
      </w:r>
      <w:r>
        <w:rPr>
          <w:rFonts w:ascii="仿宋_GB2312" w:eastAsia="仿宋_GB2312" w:hAnsi="仿宋" w:hint="eastAsia"/>
          <w:sz w:val="24"/>
          <w:szCs w:val="24"/>
        </w:rPr>
        <w:t>信息化的特点，制定本评标办法，实行评标的规范化、标准化、科学化。</w:t>
      </w:r>
      <w:bookmarkEnd w:id="8"/>
      <w:bookmarkEnd w:id="9"/>
      <w:bookmarkEnd w:id="10"/>
      <w:bookmarkEnd w:id="11"/>
      <w:bookmarkEnd w:id="12"/>
    </w:p>
    <w:p w:rsidR="00722351" w:rsidRDefault="00D640AC">
      <w:pPr>
        <w:numPr>
          <w:ilvl w:val="0"/>
          <w:numId w:val="2"/>
        </w:numPr>
        <w:shd w:val="clear" w:color="auto" w:fill="FFFFFF"/>
        <w:spacing w:line="360" w:lineRule="auto"/>
        <w:rPr>
          <w:rFonts w:ascii="仿宋_GB2312" w:eastAsia="仿宋_GB2312" w:hAnsi="仿宋"/>
          <w:b/>
          <w:sz w:val="24"/>
          <w:szCs w:val="24"/>
        </w:rPr>
      </w:pPr>
      <w:r>
        <w:rPr>
          <w:rFonts w:ascii="仿宋_GB2312" w:eastAsia="仿宋_GB2312" w:hAnsi="仿宋" w:hint="eastAsia"/>
          <w:b/>
          <w:bCs/>
          <w:sz w:val="24"/>
          <w:szCs w:val="24"/>
        </w:rPr>
        <w:t>评标原则</w:t>
      </w:r>
    </w:p>
    <w:p w:rsidR="00722351" w:rsidRDefault="00D640AC">
      <w:pPr>
        <w:numPr>
          <w:ilvl w:val="0"/>
          <w:numId w:val="3"/>
        </w:numPr>
        <w:shd w:val="clear" w:color="auto" w:fill="FFFFFF"/>
        <w:spacing w:line="360" w:lineRule="auto"/>
        <w:rPr>
          <w:rFonts w:ascii="仿宋_GB2312" w:eastAsia="仿宋_GB2312" w:hAnsi="仿宋"/>
          <w:sz w:val="24"/>
          <w:szCs w:val="24"/>
        </w:rPr>
      </w:pPr>
      <w:r>
        <w:rPr>
          <w:rFonts w:ascii="仿宋_GB2312" w:eastAsia="仿宋_GB2312" w:hAnsi="仿宋" w:hint="eastAsia"/>
          <w:sz w:val="24"/>
          <w:szCs w:val="24"/>
        </w:rPr>
        <w:t>客观、公平、公正、科学、择优。</w:t>
      </w:r>
    </w:p>
    <w:p w:rsidR="00722351" w:rsidRDefault="00D640AC">
      <w:pPr>
        <w:numPr>
          <w:ilvl w:val="0"/>
          <w:numId w:val="3"/>
        </w:numPr>
        <w:shd w:val="clear" w:color="auto" w:fill="FFFFFF"/>
        <w:spacing w:line="360" w:lineRule="auto"/>
        <w:rPr>
          <w:rFonts w:ascii="仿宋_GB2312" w:eastAsia="仿宋_GB2312" w:hAnsi="仿宋"/>
          <w:sz w:val="24"/>
          <w:szCs w:val="24"/>
        </w:rPr>
      </w:pPr>
      <w:r>
        <w:rPr>
          <w:rFonts w:ascii="仿宋_GB2312" w:eastAsia="仿宋_GB2312" w:hAnsi="仿宋" w:hint="eastAsia"/>
          <w:sz w:val="24"/>
          <w:szCs w:val="24"/>
        </w:rPr>
        <w:t>依法评标、严格保密。</w:t>
      </w:r>
    </w:p>
    <w:p w:rsidR="00722351" w:rsidRDefault="00D640AC">
      <w:pPr>
        <w:numPr>
          <w:ilvl w:val="0"/>
          <w:numId w:val="3"/>
        </w:numPr>
        <w:shd w:val="clear" w:color="auto" w:fill="FFFFFF"/>
        <w:spacing w:line="360" w:lineRule="auto"/>
        <w:rPr>
          <w:rFonts w:ascii="仿宋_GB2312" w:eastAsia="仿宋_GB2312" w:hAnsi="仿宋"/>
          <w:sz w:val="24"/>
          <w:szCs w:val="24"/>
        </w:rPr>
      </w:pPr>
      <w:r>
        <w:rPr>
          <w:rFonts w:ascii="仿宋_GB2312" w:eastAsia="仿宋_GB2312" w:hAnsi="仿宋" w:hint="eastAsia"/>
          <w:sz w:val="24"/>
          <w:szCs w:val="24"/>
        </w:rPr>
        <w:t>反对不正当的竞争</w:t>
      </w:r>
    </w:p>
    <w:p w:rsidR="00722351" w:rsidRDefault="00D640AC">
      <w:pPr>
        <w:numPr>
          <w:ilvl w:val="0"/>
          <w:numId w:val="2"/>
        </w:numPr>
        <w:shd w:val="clear" w:color="auto" w:fill="FFFFFF"/>
        <w:spacing w:line="360" w:lineRule="auto"/>
        <w:rPr>
          <w:rFonts w:ascii="仿宋_GB2312" w:eastAsia="仿宋_GB2312" w:hAnsi="仿宋"/>
          <w:b/>
          <w:bCs/>
          <w:sz w:val="24"/>
          <w:szCs w:val="24"/>
        </w:rPr>
      </w:pPr>
      <w:r>
        <w:rPr>
          <w:rFonts w:ascii="仿宋_GB2312" w:eastAsia="仿宋_GB2312" w:hAnsi="仿宋" w:hint="eastAsia"/>
          <w:b/>
          <w:bCs/>
          <w:sz w:val="24"/>
          <w:szCs w:val="24"/>
        </w:rPr>
        <w:t>评标依据</w:t>
      </w:r>
    </w:p>
    <w:p w:rsidR="00722351" w:rsidRDefault="00D640AC">
      <w:pPr>
        <w:numPr>
          <w:ilvl w:val="0"/>
          <w:numId w:val="4"/>
        </w:numPr>
        <w:shd w:val="clear" w:color="auto" w:fill="FFFFFF"/>
        <w:spacing w:line="360" w:lineRule="auto"/>
        <w:rPr>
          <w:rFonts w:ascii="仿宋_GB2312" w:eastAsia="仿宋_GB2312" w:hAnsi="仿宋"/>
          <w:sz w:val="24"/>
          <w:szCs w:val="24"/>
        </w:rPr>
      </w:pPr>
      <w:r>
        <w:rPr>
          <w:rFonts w:ascii="仿宋_GB2312" w:eastAsia="仿宋_GB2312" w:hAnsi="仿宋" w:hint="eastAsia"/>
          <w:sz w:val="24"/>
          <w:szCs w:val="24"/>
        </w:rPr>
        <w:t>招投标法及相关法规。</w:t>
      </w:r>
    </w:p>
    <w:p w:rsidR="00722351" w:rsidRDefault="00D640AC">
      <w:pPr>
        <w:numPr>
          <w:ilvl w:val="0"/>
          <w:numId w:val="4"/>
        </w:numPr>
        <w:shd w:val="clear" w:color="auto" w:fill="FFFFFF"/>
        <w:spacing w:line="360" w:lineRule="auto"/>
        <w:rPr>
          <w:rFonts w:ascii="仿宋_GB2312" w:eastAsia="仿宋_GB2312" w:hAnsi="仿宋"/>
          <w:sz w:val="24"/>
          <w:szCs w:val="24"/>
        </w:rPr>
      </w:pPr>
      <w:r>
        <w:rPr>
          <w:rFonts w:ascii="仿宋_GB2312" w:eastAsia="仿宋_GB2312" w:hAnsi="仿宋" w:hint="eastAsia"/>
          <w:sz w:val="24"/>
          <w:szCs w:val="24"/>
        </w:rPr>
        <w:t>本项目招标文件及招标文件的补充文件。</w:t>
      </w:r>
    </w:p>
    <w:p w:rsidR="00722351" w:rsidRDefault="00D640AC">
      <w:pPr>
        <w:numPr>
          <w:ilvl w:val="0"/>
          <w:numId w:val="4"/>
        </w:numPr>
        <w:shd w:val="clear" w:color="auto" w:fill="FFFFFF"/>
        <w:spacing w:line="360" w:lineRule="auto"/>
        <w:rPr>
          <w:rFonts w:ascii="仿宋_GB2312" w:eastAsia="仿宋_GB2312" w:hAnsi="仿宋"/>
          <w:sz w:val="24"/>
          <w:szCs w:val="24"/>
        </w:rPr>
      </w:pPr>
      <w:r>
        <w:rPr>
          <w:rFonts w:ascii="仿宋_GB2312" w:eastAsia="仿宋_GB2312" w:hAnsi="仿宋" w:hint="eastAsia"/>
          <w:sz w:val="24"/>
          <w:szCs w:val="24"/>
        </w:rPr>
        <w:t>有效的投标文件及投标文件澄清文件。</w:t>
      </w:r>
    </w:p>
    <w:p w:rsidR="00722351" w:rsidRDefault="00D640AC">
      <w:pPr>
        <w:numPr>
          <w:ilvl w:val="0"/>
          <w:numId w:val="4"/>
        </w:numPr>
        <w:shd w:val="clear" w:color="auto" w:fill="FFFFFF"/>
        <w:spacing w:line="360" w:lineRule="auto"/>
        <w:rPr>
          <w:rFonts w:ascii="仿宋_GB2312" w:eastAsia="仿宋_GB2312" w:hAnsi="仿宋"/>
          <w:sz w:val="24"/>
          <w:szCs w:val="24"/>
        </w:rPr>
      </w:pPr>
      <w:r>
        <w:rPr>
          <w:rFonts w:ascii="仿宋_GB2312" w:eastAsia="仿宋_GB2312" w:hAnsi="仿宋" w:hint="eastAsia"/>
          <w:sz w:val="24"/>
          <w:szCs w:val="24"/>
        </w:rPr>
        <w:t>评标委员会依据招标文件中的标准、办法对投标文件进行评标，招标文件中没有规定的标准和方法不得作为评标依据。</w:t>
      </w:r>
    </w:p>
    <w:p w:rsidR="00722351" w:rsidRDefault="00D640AC">
      <w:pPr>
        <w:numPr>
          <w:ilvl w:val="0"/>
          <w:numId w:val="2"/>
        </w:numPr>
        <w:shd w:val="clear" w:color="auto" w:fill="FFFFFF"/>
        <w:spacing w:line="360" w:lineRule="auto"/>
        <w:rPr>
          <w:rFonts w:ascii="仿宋_GB2312" w:eastAsia="仿宋_GB2312" w:hAnsi="仿宋"/>
          <w:b/>
          <w:sz w:val="24"/>
          <w:szCs w:val="24"/>
        </w:rPr>
      </w:pPr>
      <w:r>
        <w:rPr>
          <w:rFonts w:ascii="仿宋_GB2312" w:eastAsia="仿宋_GB2312" w:hAnsi="仿宋" w:hint="eastAsia"/>
          <w:b/>
          <w:bCs/>
          <w:sz w:val="24"/>
          <w:szCs w:val="24"/>
        </w:rPr>
        <w:t xml:space="preserve">评标组织 </w:t>
      </w:r>
    </w:p>
    <w:p w:rsidR="00722351" w:rsidRDefault="00D640AC">
      <w:pPr>
        <w:numPr>
          <w:ilvl w:val="0"/>
          <w:numId w:val="5"/>
        </w:numPr>
        <w:shd w:val="clear" w:color="auto" w:fill="FFFFFF"/>
        <w:spacing w:line="360" w:lineRule="auto"/>
        <w:rPr>
          <w:rFonts w:ascii="仿宋_GB2312" w:eastAsia="仿宋_GB2312" w:hAnsi="仿宋"/>
          <w:sz w:val="24"/>
          <w:szCs w:val="24"/>
        </w:rPr>
      </w:pPr>
      <w:r>
        <w:rPr>
          <w:rFonts w:ascii="仿宋_GB2312" w:eastAsia="仿宋_GB2312" w:hAnsi="仿宋" w:hint="eastAsia"/>
          <w:sz w:val="24"/>
          <w:szCs w:val="24"/>
        </w:rPr>
        <w:t>评标委员会由在专家库随机抽取的技术、经济方面专家和招标人代表组成，人数为5人或5人以上单数，经济、技术方面专家不少于评标委员会总人数的2/3，评标工作由评标委员会承担。</w:t>
      </w:r>
    </w:p>
    <w:p w:rsidR="00722351" w:rsidRDefault="00D640AC">
      <w:pPr>
        <w:numPr>
          <w:ilvl w:val="0"/>
          <w:numId w:val="5"/>
        </w:numPr>
        <w:shd w:val="clear" w:color="auto" w:fill="FFFFFF"/>
        <w:spacing w:line="360" w:lineRule="auto"/>
        <w:rPr>
          <w:rFonts w:ascii="仿宋_GB2312" w:eastAsia="仿宋_GB2312" w:hAnsi="仿宋"/>
          <w:sz w:val="24"/>
          <w:szCs w:val="24"/>
        </w:rPr>
      </w:pPr>
      <w:r>
        <w:rPr>
          <w:rFonts w:ascii="仿宋_GB2312" w:eastAsia="仿宋_GB2312" w:hAnsi="仿宋" w:hint="eastAsia"/>
          <w:bCs/>
          <w:sz w:val="24"/>
          <w:szCs w:val="24"/>
        </w:rPr>
        <w:t>评标程序和内容</w:t>
      </w:r>
    </w:p>
    <w:p w:rsidR="00722351" w:rsidRDefault="00D640AC">
      <w:pPr>
        <w:shd w:val="clear" w:color="auto" w:fill="FFFFFF"/>
        <w:snapToGrid w:val="0"/>
        <w:spacing w:line="360" w:lineRule="auto"/>
        <w:ind w:firstLine="1134"/>
        <w:rPr>
          <w:rFonts w:ascii="仿宋_GB2312" w:eastAsia="仿宋_GB2312" w:hAnsi="仿宋"/>
          <w:bCs/>
          <w:sz w:val="24"/>
          <w:szCs w:val="24"/>
        </w:rPr>
      </w:pPr>
      <w:r>
        <w:rPr>
          <w:rFonts w:ascii="仿宋_GB2312" w:eastAsia="仿宋_GB2312" w:hAnsi="仿宋" w:hint="eastAsia"/>
          <w:bCs/>
          <w:sz w:val="24"/>
          <w:szCs w:val="24"/>
        </w:rPr>
        <w:t>（1）熟悉招标文件和评标办法；</w:t>
      </w:r>
    </w:p>
    <w:p w:rsidR="00722351" w:rsidRDefault="00D640AC">
      <w:pPr>
        <w:shd w:val="clear" w:color="auto" w:fill="FFFFFF"/>
        <w:snapToGrid w:val="0"/>
        <w:spacing w:line="360" w:lineRule="auto"/>
        <w:ind w:firstLine="1134"/>
        <w:rPr>
          <w:rFonts w:ascii="仿宋_GB2312" w:eastAsia="仿宋_GB2312" w:hAnsi="仿宋"/>
          <w:sz w:val="24"/>
          <w:szCs w:val="24"/>
        </w:rPr>
      </w:pPr>
      <w:r>
        <w:rPr>
          <w:rFonts w:ascii="仿宋_GB2312" w:eastAsia="仿宋_GB2312" w:hAnsi="仿宋" w:hint="eastAsia"/>
          <w:bCs/>
          <w:sz w:val="24"/>
          <w:szCs w:val="24"/>
        </w:rPr>
        <w:t>（2）资格审查；</w:t>
      </w:r>
    </w:p>
    <w:p w:rsidR="00722351" w:rsidRDefault="00D640AC">
      <w:pPr>
        <w:shd w:val="clear" w:color="auto" w:fill="FFFFFF"/>
        <w:snapToGrid w:val="0"/>
        <w:spacing w:line="360" w:lineRule="auto"/>
        <w:ind w:firstLine="1134"/>
        <w:rPr>
          <w:rFonts w:ascii="仿宋_GB2312" w:eastAsia="仿宋_GB2312" w:hAnsi="仿宋"/>
          <w:sz w:val="24"/>
          <w:szCs w:val="24"/>
        </w:rPr>
      </w:pPr>
      <w:r>
        <w:rPr>
          <w:rFonts w:ascii="仿宋_GB2312" w:eastAsia="仿宋_GB2312" w:hAnsi="仿宋" w:hint="eastAsia"/>
          <w:bCs/>
          <w:sz w:val="24"/>
          <w:szCs w:val="24"/>
        </w:rPr>
        <w:t>（3）投标文件的符合性审查；</w:t>
      </w:r>
    </w:p>
    <w:p w:rsidR="00722351" w:rsidRDefault="00D640AC">
      <w:pPr>
        <w:shd w:val="clear" w:color="auto" w:fill="FFFFFF"/>
        <w:snapToGrid w:val="0"/>
        <w:spacing w:line="360" w:lineRule="auto"/>
        <w:ind w:firstLine="1134"/>
        <w:rPr>
          <w:rFonts w:ascii="仿宋_GB2312" w:eastAsia="仿宋_GB2312" w:hAnsi="仿宋"/>
          <w:sz w:val="24"/>
          <w:szCs w:val="24"/>
        </w:rPr>
      </w:pPr>
      <w:r>
        <w:rPr>
          <w:rFonts w:ascii="仿宋_GB2312" w:eastAsia="仿宋_GB2312" w:hAnsi="仿宋" w:hint="eastAsia"/>
          <w:bCs/>
          <w:sz w:val="24"/>
          <w:szCs w:val="24"/>
        </w:rPr>
        <w:t>（4）投标文件的商务评审；</w:t>
      </w:r>
    </w:p>
    <w:p w:rsidR="00722351" w:rsidRDefault="00D640AC">
      <w:pPr>
        <w:shd w:val="clear" w:color="auto" w:fill="FFFFFF"/>
        <w:snapToGrid w:val="0"/>
        <w:spacing w:line="360" w:lineRule="auto"/>
        <w:ind w:firstLine="1134"/>
        <w:rPr>
          <w:rFonts w:ascii="仿宋_GB2312" w:eastAsia="仿宋_GB2312" w:hAnsi="仿宋"/>
          <w:sz w:val="24"/>
          <w:szCs w:val="24"/>
        </w:rPr>
      </w:pPr>
      <w:r>
        <w:rPr>
          <w:rFonts w:ascii="仿宋_GB2312" w:eastAsia="仿宋_GB2312" w:hAnsi="仿宋" w:hint="eastAsia"/>
          <w:bCs/>
          <w:sz w:val="24"/>
          <w:szCs w:val="24"/>
        </w:rPr>
        <w:t>（5）投标文件的技术评审；</w:t>
      </w:r>
    </w:p>
    <w:p w:rsidR="00722351" w:rsidRDefault="00D640AC">
      <w:pPr>
        <w:shd w:val="clear" w:color="auto" w:fill="FFFFFF"/>
        <w:snapToGrid w:val="0"/>
        <w:spacing w:line="360" w:lineRule="auto"/>
        <w:ind w:firstLine="1134"/>
        <w:rPr>
          <w:rFonts w:ascii="仿宋_GB2312" w:eastAsia="仿宋_GB2312" w:hAnsi="仿宋"/>
          <w:sz w:val="24"/>
          <w:szCs w:val="24"/>
        </w:rPr>
      </w:pPr>
      <w:r>
        <w:rPr>
          <w:rFonts w:ascii="仿宋_GB2312" w:eastAsia="仿宋_GB2312" w:hAnsi="仿宋" w:hint="eastAsia"/>
          <w:bCs/>
          <w:sz w:val="24"/>
          <w:szCs w:val="24"/>
        </w:rPr>
        <w:t>（6）投标报价评审；</w:t>
      </w:r>
    </w:p>
    <w:p w:rsidR="00722351" w:rsidRDefault="00D640AC">
      <w:pPr>
        <w:shd w:val="clear" w:color="auto" w:fill="FFFFFF"/>
        <w:snapToGrid w:val="0"/>
        <w:spacing w:line="360" w:lineRule="auto"/>
        <w:ind w:firstLine="1134"/>
        <w:rPr>
          <w:rFonts w:ascii="仿宋_GB2312" w:eastAsia="仿宋_GB2312" w:hAnsi="仿宋"/>
          <w:sz w:val="24"/>
          <w:szCs w:val="24"/>
        </w:rPr>
      </w:pPr>
      <w:r>
        <w:rPr>
          <w:rFonts w:ascii="仿宋_GB2312" w:eastAsia="仿宋_GB2312" w:hAnsi="仿宋" w:hint="eastAsia"/>
          <w:bCs/>
          <w:sz w:val="24"/>
          <w:szCs w:val="24"/>
        </w:rPr>
        <w:t>（7）必要时，对投标文件中的问题进行询标；</w:t>
      </w:r>
    </w:p>
    <w:p w:rsidR="00722351" w:rsidRDefault="00D640AC">
      <w:pPr>
        <w:shd w:val="clear" w:color="auto" w:fill="FFFFFF"/>
        <w:snapToGrid w:val="0"/>
        <w:spacing w:line="360" w:lineRule="auto"/>
        <w:ind w:firstLine="1134"/>
        <w:rPr>
          <w:rFonts w:ascii="仿宋_GB2312" w:eastAsia="仿宋_GB2312" w:hAnsi="仿宋"/>
          <w:bCs/>
          <w:sz w:val="24"/>
          <w:szCs w:val="24"/>
        </w:rPr>
      </w:pPr>
      <w:r>
        <w:rPr>
          <w:rFonts w:ascii="仿宋_GB2312" w:eastAsia="仿宋_GB2312" w:hAnsi="仿宋" w:hint="eastAsia"/>
          <w:bCs/>
          <w:sz w:val="24"/>
          <w:szCs w:val="24"/>
        </w:rPr>
        <w:t>（8）完成评标报告，推荐中标候选人。</w:t>
      </w:r>
    </w:p>
    <w:p w:rsidR="00722351" w:rsidRDefault="00D640AC">
      <w:pPr>
        <w:numPr>
          <w:ilvl w:val="0"/>
          <w:numId w:val="5"/>
        </w:numPr>
        <w:shd w:val="clear" w:color="auto" w:fill="FFFFFF"/>
        <w:spacing w:line="360" w:lineRule="auto"/>
        <w:rPr>
          <w:rFonts w:ascii="仿宋_GB2312" w:eastAsia="仿宋_GB2312" w:hAnsi="仿宋"/>
          <w:sz w:val="24"/>
          <w:szCs w:val="24"/>
        </w:rPr>
      </w:pPr>
      <w:r>
        <w:rPr>
          <w:rFonts w:ascii="仿宋_GB2312" w:eastAsia="仿宋_GB2312" w:hAnsi="仿宋" w:hint="eastAsia"/>
          <w:sz w:val="24"/>
          <w:szCs w:val="24"/>
        </w:rPr>
        <w:t>本项目评审采用综合评估法，按百分制评分，评分结果保留小数点后2位，小数点后第三位四舍五入。具体权重如下：</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1890"/>
        <w:gridCol w:w="1890"/>
        <w:gridCol w:w="1890"/>
      </w:tblGrid>
      <w:tr w:rsidR="00722351">
        <w:trPr>
          <w:cantSplit/>
          <w:trHeight w:val="461"/>
        </w:trPr>
        <w:tc>
          <w:tcPr>
            <w:tcW w:w="1890" w:type="dxa"/>
            <w:tcBorders>
              <w:bottom w:val="single" w:sz="4" w:space="0" w:color="auto"/>
            </w:tcBorders>
            <w:vAlign w:val="center"/>
          </w:tcPr>
          <w:p w:rsidR="00722351" w:rsidRDefault="00D640AC">
            <w:pPr>
              <w:shd w:val="clear" w:color="auto" w:fill="FFFFFF"/>
              <w:spacing w:line="360" w:lineRule="auto"/>
              <w:jc w:val="center"/>
              <w:rPr>
                <w:rFonts w:ascii="仿宋_GB2312" w:eastAsia="仿宋_GB2312" w:hAnsi="仿宋"/>
                <w:sz w:val="24"/>
                <w:szCs w:val="24"/>
              </w:rPr>
            </w:pPr>
            <w:r>
              <w:rPr>
                <w:rFonts w:ascii="仿宋_GB2312" w:eastAsia="仿宋_GB2312" w:hAnsi="仿宋" w:hint="eastAsia"/>
                <w:sz w:val="24"/>
                <w:szCs w:val="24"/>
              </w:rPr>
              <w:t>商务部分</w:t>
            </w:r>
          </w:p>
        </w:tc>
        <w:tc>
          <w:tcPr>
            <w:tcW w:w="1890" w:type="dxa"/>
            <w:tcBorders>
              <w:bottom w:val="single" w:sz="4" w:space="0" w:color="auto"/>
            </w:tcBorders>
            <w:vAlign w:val="center"/>
          </w:tcPr>
          <w:p w:rsidR="00722351" w:rsidRDefault="00D640AC">
            <w:pPr>
              <w:shd w:val="clear" w:color="auto" w:fill="FFFFFF"/>
              <w:spacing w:line="360" w:lineRule="auto"/>
              <w:jc w:val="center"/>
              <w:rPr>
                <w:rFonts w:ascii="仿宋_GB2312" w:eastAsia="仿宋_GB2312" w:hAnsi="仿宋"/>
                <w:sz w:val="24"/>
                <w:szCs w:val="24"/>
              </w:rPr>
            </w:pPr>
            <w:r>
              <w:rPr>
                <w:rFonts w:ascii="仿宋_GB2312" w:eastAsia="仿宋_GB2312" w:hAnsi="仿宋" w:hint="eastAsia"/>
                <w:sz w:val="24"/>
                <w:szCs w:val="24"/>
              </w:rPr>
              <w:t>价格部分</w:t>
            </w:r>
          </w:p>
        </w:tc>
        <w:tc>
          <w:tcPr>
            <w:tcW w:w="1890" w:type="dxa"/>
            <w:tcBorders>
              <w:bottom w:val="single" w:sz="4" w:space="0" w:color="auto"/>
            </w:tcBorders>
            <w:vAlign w:val="center"/>
          </w:tcPr>
          <w:p w:rsidR="00722351" w:rsidRDefault="00D640AC">
            <w:pPr>
              <w:shd w:val="clear" w:color="auto" w:fill="FFFFFF"/>
              <w:spacing w:line="360" w:lineRule="auto"/>
              <w:jc w:val="center"/>
              <w:rPr>
                <w:rFonts w:ascii="仿宋_GB2312" w:eastAsia="仿宋_GB2312" w:hAnsi="仿宋"/>
                <w:sz w:val="24"/>
                <w:szCs w:val="24"/>
              </w:rPr>
            </w:pPr>
            <w:r>
              <w:rPr>
                <w:rFonts w:ascii="仿宋_GB2312" w:eastAsia="仿宋_GB2312" w:hAnsi="仿宋" w:hint="eastAsia"/>
                <w:sz w:val="24"/>
                <w:szCs w:val="24"/>
              </w:rPr>
              <w:t>技术部分</w:t>
            </w:r>
          </w:p>
        </w:tc>
        <w:tc>
          <w:tcPr>
            <w:tcW w:w="1890" w:type="dxa"/>
            <w:tcBorders>
              <w:bottom w:val="single" w:sz="4" w:space="0" w:color="auto"/>
            </w:tcBorders>
            <w:vAlign w:val="center"/>
          </w:tcPr>
          <w:p w:rsidR="00722351" w:rsidRDefault="00D640AC">
            <w:pPr>
              <w:shd w:val="clear" w:color="auto" w:fill="FFFFFF"/>
              <w:spacing w:line="360" w:lineRule="auto"/>
              <w:jc w:val="center"/>
              <w:rPr>
                <w:rFonts w:ascii="仿宋_GB2312" w:eastAsia="仿宋_GB2312" w:hAnsi="仿宋"/>
                <w:sz w:val="24"/>
                <w:szCs w:val="24"/>
              </w:rPr>
            </w:pPr>
            <w:r>
              <w:rPr>
                <w:rFonts w:ascii="仿宋_GB2312" w:eastAsia="仿宋_GB2312" w:hAnsi="仿宋" w:hint="eastAsia"/>
                <w:sz w:val="24"/>
                <w:szCs w:val="24"/>
              </w:rPr>
              <w:t>合计</w:t>
            </w:r>
          </w:p>
        </w:tc>
      </w:tr>
      <w:tr w:rsidR="00722351">
        <w:trPr>
          <w:cantSplit/>
          <w:trHeight w:val="457"/>
        </w:trPr>
        <w:tc>
          <w:tcPr>
            <w:tcW w:w="1890" w:type="dxa"/>
            <w:vAlign w:val="center"/>
          </w:tcPr>
          <w:p w:rsidR="00722351" w:rsidRDefault="00D640AC">
            <w:pPr>
              <w:shd w:val="clear" w:color="auto" w:fill="FFFFFF"/>
              <w:spacing w:line="360" w:lineRule="auto"/>
              <w:jc w:val="center"/>
              <w:rPr>
                <w:rFonts w:ascii="仿宋_GB2312" w:eastAsia="仿宋_GB2312" w:hAnsi="仿宋"/>
                <w:sz w:val="24"/>
                <w:szCs w:val="24"/>
              </w:rPr>
            </w:pPr>
            <w:r>
              <w:rPr>
                <w:rFonts w:ascii="仿宋_GB2312" w:eastAsia="仿宋_GB2312" w:hAnsi="仿宋" w:hint="eastAsia"/>
                <w:sz w:val="24"/>
                <w:szCs w:val="24"/>
              </w:rPr>
              <w:t>10%</w:t>
            </w:r>
          </w:p>
        </w:tc>
        <w:tc>
          <w:tcPr>
            <w:tcW w:w="1890" w:type="dxa"/>
            <w:vAlign w:val="center"/>
          </w:tcPr>
          <w:p w:rsidR="00722351" w:rsidRDefault="00D640AC">
            <w:pPr>
              <w:shd w:val="clear" w:color="auto" w:fill="FFFFFF"/>
              <w:spacing w:line="360" w:lineRule="auto"/>
              <w:jc w:val="center"/>
              <w:rPr>
                <w:rFonts w:ascii="仿宋_GB2312" w:eastAsia="仿宋_GB2312" w:hAnsi="仿宋"/>
                <w:sz w:val="24"/>
                <w:szCs w:val="24"/>
              </w:rPr>
            </w:pPr>
            <w:r>
              <w:rPr>
                <w:rFonts w:ascii="仿宋_GB2312" w:eastAsia="仿宋_GB2312" w:hAnsi="仿宋" w:hint="eastAsia"/>
                <w:sz w:val="24"/>
                <w:szCs w:val="24"/>
              </w:rPr>
              <w:t>60%</w:t>
            </w:r>
          </w:p>
        </w:tc>
        <w:tc>
          <w:tcPr>
            <w:tcW w:w="1890" w:type="dxa"/>
            <w:vAlign w:val="center"/>
          </w:tcPr>
          <w:p w:rsidR="00722351" w:rsidRDefault="00D640AC">
            <w:pPr>
              <w:shd w:val="clear" w:color="auto" w:fill="FFFFFF"/>
              <w:spacing w:line="360" w:lineRule="auto"/>
              <w:jc w:val="center"/>
              <w:rPr>
                <w:rFonts w:ascii="仿宋_GB2312" w:eastAsia="仿宋_GB2312" w:hAnsi="仿宋"/>
                <w:sz w:val="24"/>
                <w:szCs w:val="24"/>
              </w:rPr>
            </w:pPr>
            <w:r>
              <w:rPr>
                <w:rFonts w:ascii="仿宋_GB2312" w:eastAsia="仿宋_GB2312" w:hAnsi="仿宋" w:hint="eastAsia"/>
                <w:sz w:val="24"/>
                <w:szCs w:val="24"/>
              </w:rPr>
              <w:t>30%</w:t>
            </w:r>
          </w:p>
        </w:tc>
        <w:tc>
          <w:tcPr>
            <w:tcW w:w="1890" w:type="dxa"/>
            <w:vAlign w:val="center"/>
          </w:tcPr>
          <w:p w:rsidR="00722351" w:rsidRDefault="00D640AC">
            <w:pPr>
              <w:shd w:val="clear" w:color="auto" w:fill="FFFFFF"/>
              <w:spacing w:line="360" w:lineRule="auto"/>
              <w:jc w:val="center"/>
              <w:rPr>
                <w:rFonts w:ascii="仿宋_GB2312" w:eastAsia="仿宋_GB2312" w:hAnsi="仿宋"/>
                <w:sz w:val="24"/>
                <w:szCs w:val="24"/>
              </w:rPr>
            </w:pPr>
            <w:r>
              <w:rPr>
                <w:rFonts w:ascii="仿宋_GB2312" w:eastAsia="仿宋_GB2312" w:hAnsi="仿宋" w:hint="eastAsia"/>
                <w:sz w:val="24"/>
                <w:szCs w:val="24"/>
              </w:rPr>
              <w:t>100%</w:t>
            </w:r>
          </w:p>
        </w:tc>
      </w:tr>
    </w:tbl>
    <w:p w:rsidR="00722351" w:rsidRDefault="00D640AC">
      <w:pPr>
        <w:numPr>
          <w:ilvl w:val="0"/>
          <w:numId w:val="2"/>
        </w:numPr>
        <w:shd w:val="clear" w:color="auto" w:fill="FFFFFF"/>
        <w:spacing w:line="360" w:lineRule="auto"/>
        <w:rPr>
          <w:rFonts w:ascii="仿宋_GB2312" w:eastAsia="仿宋_GB2312" w:hAnsi="仿宋"/>
          <w:b/>
          <w:bCs/>
          <w:sz w:val="24"/>
          <w:szCs w:val="24"/>
        </w:rPr>
      </w:pPr>
      <w:bookmarkStart w:id="13" w:name="_Toc146089075"/>
      <w:bookmarkStart w:id="14" w:name="_Toc144265886"/>
      <w:r>
        <w:rPr>
          <w:rFonts w:ascii="仿宋_GB2312" w:eastAsia="仿宋_GB2312" w:hAnsi="仿宋" w:hint="eastAsia"/>
          <w:b/>
          <w:bCs/>
          <w:sz w:val="24"/>
          <w:szCs w:val="24"/>
        </w:rPr>
        <w:t>评标纪律</w:t>
      </w:r>
      <w:bookmarkEnd w:id="13"/>
      <w:bookmarkEnd w:id="14"/>
    </w:p>
    <w:p w:rsidR="00722351" w:rsidRDefault="00D640AC">
      <w:pPr>
        <w:numPr>
          <w:ilvl w:val="0"/>
          <w:numId w:val="6"/>
        </w:numPr>
        <w:shd w:val="clear" w:color="auto" w:fill="FFFFFF"/>
        <w:tabs>
          <w:tab w:val="left" w:pos="1260"/>
          <w:tab w:val="left" w:pos="1620"/>
        </w:tabs>
        <w:adjustRightInd w:val="0"/>
        <w:spacing w:line="360" w:lineRule="auto"/>
        <w:jc w:val="left"/>
        <w:textAlignment w:val="baseline"/>
        <w:rPr>
          <w:rFonts w:ascii="仿宋_GB2312" w:eastAsia="仿宋_GB2312" w:hAnsi="仿宋"/>
          <w:sz w:val="24"/>
          <w:szCs w:val="24"/>
        </w:rPr>
      </w:pPr>
      <w:r>
        <w:rPr>
          <w:rFonts w:ascii="仿宋_GB2312" w:eastAsia="仿宋_GB2312" w:hAnsi="仿宋" w:hint="eastAsia"/>
          <w:sz w:val="24"/>
          <w:szCs w:val="24"/>
        </w:rPr>
        <w:t>参与评标的所有工作人员，应当按照《中华人民共和国招标投标法》等有关法律法规的要求履行职责，严格按照制定的评标细则工作，互相监督，保证评标过程的公正和公平。</w:t>
      </w:r>
    </w:p>
    <w:p w:rsidR="00722351" w:rsidRDefault="00D640AC">
      <w:pPr>
        <w:numPr>
          <w:ilvl w:val="0"/>
          <w:numId w:val="6"/>
        </w:numPr>
        <w:shd w:val="clear" w:color="auto" w:fill="FFFFFF"/>
        <w:tabs>
          <w:tab w:val="left" w:pos="1260"/>
          <w:tab w:val="left" w:pos="1620"/>
        </w:tabs>
        <w:adjustRightInd w:val="0"/>
        <w:spacing w:line="360" w:lineRule="auto"/>
        <w:jc w:val="left"/>
        <w:textAlignment w:val="baseline"/>
        <w:rPr>
          <w:rFonts w:ascii="仿宋_GB2312" w:eastAsia="仿宋_GB2312" w:hAnsi="仿宋"/>
          <w:sz w:val="24"/>
          <w:szCs w:val="24"/>
        </w:rPr>
      </w:pPr>
      <w:r>
        <w:rPr>
          <w:rFonts w:ascii="仿宋_GB2312" w:eastAsia="仿宋_GB2312" w:hAnsi="仿宋" w:hint="eastAsia"/>
          <w:sz w:val="24"/>
          <w:szCs w:val="24"/>
        </w:rPr>
        <w:t>参与评标的评委应严守职业道德，依法评标，业务精通，本着公正、科学、客观、严谨的工作态度，为招标人负责，为工程负责。</w:t>
      </w:r>
    </w:p>
    <w:p w:rsidR="00722351" w:rsidRDefault="00D640AC">
      <w:pPr>
        <w:numPr>
          <w:ilvl w:val="0"/>
          <w:numId w:val="6"/>
        </w:numPr>
        <w:shd w:val="clear" w:color="auto" w:fill="FFFFFF"/>
        <w:tabs>
          <w:tab w:val="left" w:pos="1260"/>
          <w:tab w:val="left" w:pos="1620"/>
        </w:tabs>
        <w:adjustRightInd w:val="0"/>
        <w:spacing w:line="360" w:lineRule="auto"/>
        <w:jc w:val="left"/>
        <w:textAlignment w:val="baseline"/>
        <w:rPr>
          <w:rFonts w:ascii="仿宋_GB2312" w:eastAsia="仿宋_GB2312" w:hAnsi="仿宋"/>
          <w:sz w:val="24"/>
          <w:szCs w:val="24"/>
        </w:rPr>
      </w:pPr>
      <w:r>
        <w:rPr>
          <w:rFonts w:ascii="仿宋_GB2312" w:eastAsia="仿宋_GB2312" w:hAnsi="仿宋" w:hint="eastAsia"/>
          <w:sz w:val="24"/>
          <w:szCs w:val="24"/>
        </w:rPr>
        <w:t>评标工作由评标委员会推举的评标委员会主任主持。每位专家独立评标，任何人不得通过任何方式，干扰评标委员会的评标。</w:t>
      </w:r>
    </w:p>
    <w:p w:rsidR="00722351" w:rsidRDefault="00D640AC">
      <w:pPr>
        <w:numPr>
          <w:ilvl w:val="0"/>
          <w:numId w:val="6"/>
        </w:numPr>
        <w:shd w:val="clear" w:color="auto" w:fill="FFFFFF"/>
        <w:tabs>
          <w:tab w:val="left" w:pos="1260"/>
          <w:tab w:val="left" w:pos="1620"/>
        </w:tabs>
        <w:adjustRightInd w:val="0"/>
        <w:spacing w:line="360" w:lineRule="auto"/>
        <w:jc w:val="left"/>
        <w:textAlignment w:val="baseline"/>
        <w:rPr>
          <w:rFonts w:ascii="仿宋_GB2312" w:eastAsia="仿宋_GB2312" w:hAnsi="仿宋"/>
          <w:sz w:val="24"/>
          <w:szCs w:val="24"/>
        </w:rPr>
      </w:pPr>
      <w:r>
        <w:rPr>
          <w:rFonts w:ascii="仿宋_GB2312" w:eastAsia="仿宋_GB2312" w:hAnsi="仿宋" w:hint="eastAsia"/>
          <w:sz w:val="24"/>
          <w:szCs w:val="24"/>
        </w:rPr>
        <w:t>投标人在投标文件的审查、澄清、评标和比较以及授予合同的过程中，对招标人施加影响的任何行为，都将导致取消投标资格。</w:t>
      </w:r>
    </w:p>
    <w:p w:rsidR="00722351" w:rsidRDefault="00D640AC">
      <w:pPr>
        <w:numPr>
          <w:ilvl w:val="0"/>
          <w:numId w:val="2"/>
        </w:numPr>
        <w:shd w:val="clear" w:color="auto" w:fill="FFFFFF"/>
        <w:spacing w:line="360" w:lineRule="auto"/>
        <w:rPr>
          <w:rFonts w:ascii="仿宋_GB2312" w:eastAsia="仿宋_GB2312" w:hAnsi="仿宋"/>
          <w:b/>
          <w:bCs/>
          <w:sz w:val="24"/>
          <w:szCs w:val="24"/>
        </w:rPr>
      </w:pPr>
      <w:bookmarkStart w:id="15" w:name="_Toc146089076"/>
      <w:bookmarkStart w:id="16" w:name="_Toc144265887"/>
      <w:r>
        <w:rPr>
          <w:rFonts w:ascii="仿宋_GB2312" w:eastAsia="仿宋_GB2312" w:hAnsi="仿宋" w:hint="eastAsia"/>
          <w:b/>
          <w:bCs/>
          <w:sz w:val="24"/>
          <w:szCs w:val="24"/>
        </w:rPr>
        <w:t>评标过程保密与封闭性</w:t>
      </w:r>
      <w:bookmarkEnd w:id="15"/>
      <w:bookmarkEnd w:id="16"/>
    </w:p>
    <w:p w:rsidR="00722351" w:rsidRDefault="00D640AC">
      <w:pPr>
        <w:numPr>
          <w:ilvl w:val="0"/>
          <w:numId w:val="7"/>
        </w:numPr>
        <w:shd w:val="clear" w:color="auto" w:fill="FFFFFF"/>
        <w:tabs>
          <w:tab w:val="left" w:pos="1260"/>
          <w:tab w:val="left" w:pos="1620"/>
        </w:tabs>
        <w:adjustRightInd w:val="0"/>
        <w:spacing w:line="360" w:lineRule="auto"/>
        <w:jc w:val="left"/>
        <w:textAlignment w:val="baseline"/>
        <w:rPr>
          <w:rFonts w:ascii="仿宋_GB2312" w:eastAsia="仿宋_GB2312" w:hAnsi="仿宋"/>
          <w:sz w:val="24"/>
          <w:szCs w:val="24"/>
        </w:rPr>
      </w:pPr>
      <w:r>
        <w:rPr>
          <w:rFonts w:ascii="仿宋_GB2312" w:eastAsia="仿宋_GB2312" w:hAnsi="仿宋" w:hint="eastAsia"/>
          <w:sz w:val="24"/>
          <w:szCs w:val="24"/>
        </w:rPr>
        <w:t>开标后，直到发出中标通知书为止，凡属于审查、澄清、评价和比较各投标文件的有关资料和授予合同有关的信息，都不得向投标人或与该过程无关的其他人泄露；</w:t>
      </w:r>
    </w:p>
    <w:p w:rsidR="00722351" w:rsidRDefault="00D640AC">
      <w:pPr>
        <w:numPr>
          <w:ilvl w:val="0"/>
          <w:numId w:val="7"/>
        </w:numPr>
        <w:shd w:val="clear" w:color="auto" w:fill="FFFFFF"/>
        <w:tabs>
          <w:tab w:val="left" w:pos="1260"/>
          <w:tab w:val="left" w:pos="1620"/>
        </w:tabs>
        <w:adjustRightInd w:val="0"/>
        <w:spacing w:line="360" w:lineRule="auto"/>
        <w:jc w:val="left"/>
        <w:textAlignment w:val="baseline"/>
        <w:rPr>
          <w:rFonts w:ascii="仿宋_GB2312" w:eastAsia="仿宋_GB2312" w:hAnsi="仿宋"/>
          <w:sz w:val="24"/>
          <w:szCs w:val="24"/>
        </w:rPr>
      </w:pPr>
      <w:r>
        <w:rPr>
          <w:rFonts w:ascii="仿宋_GB2312" w:eastAsia="仿宋_GB2312" w:hAnsi="仿宋" w:hint="eastAsia"/>
          <w:sz w:val="24"/>
          <w:szCs w:val="24"/>
        </w:rPr>
        <w:t>评标专家名单应对投标人保密；</w:t>
      </w:r>
    </w:p>
    <w:p w:rsidR="00722351" w:rsidRDefault="00D640AC">
      <w:pPr>
        <w:numPr>
          <w:ilvl w:val="0"/>
          <w:numId w:val="7"/>
        </w:numPr>
        <w:shd w:val="clear" w:color="auto" w:fill="FFFFFF"/>
        <w:tabs>
          <w:tab w:val="left" w:pos="1260"/>
          <w:tab w:val="left" w:pos="1620"/>
        </w:tabs>
        <w:adjustRightInd w:val="0"/>
        <w:spacing w:line="360" w:lineRule="auto"/>
        <w:jc w:val="left"/>
        <w:textAlignment w:val="baseline"/>
        <w:rPr>
          <w:rFonts w:ascii="仿宋_GB2312" w:eastAsia="仿宋_GB2312" w:hAnsi="仿宋"/>
          <w:sz w:val="24"/>
          <w:szCs w:val="24"/>
        </w:rPr>
      </w:pPr>
      <w:r>
        <w:rPr>
          <w:rFonts w:ascii="仿宋_GB2312" w:eastAsia="仿宋_GB2312" w:hAnsi="仿宋" w:hint="eastAsia"/>
          <w:sz w:val="24"/>
          <w:szCs w:val="24"/>
        </w:rPr>
        <w:t>应由专人同投标人进行联络，其他人员不得擅自联络投标人；</w:t>
      </w:r>
    </w:p>
    <w:p w:rsidR="00722351" w:rsidRDefault="00D640AC">
      <w:pPr>
        <w:numPr>
          <w:ilvl w:val="0"/>
          <w:numId w:val="7"/>
        </w:numPr>
        <w:shd w:val="clear" w:color="auto" w:fill="FFFFFF"/>
        <w:tabs>
          <w:tab w:val="left" w:pos="1260"/>
          <w:tab w:val="left" w:pos="1620"/>
        </w:tabs>
        <w:adjustRightInd w:val="0"/>
        <w:spacing w:line="360" w:lineRule="auto"/>
        <w:jc w:val="left"/>
        <w:textAlignment w:val="baseline"/>
        <w:rPr>
          <w:rFonts w:ascii="仿宋_GB2312" w:eastAsia="仿宋_GB2312" w:hAnsi="仿宋"/>
          <w:sz w:val="24"/>
          <w:szCs w:val="24"/>
        </w:rPr>
      </w:pPr>
      <w:r>
        <w:rPr>
          <w:rFonts w:ascii="仿宋_GB2312" w:eastAsia="仿宋_GB2312" w:hAnsi="仿宋" w:hint="eastAsia"/>
          <w:sz w:val="24"/>
          <w:szCs w:val="24"/>
        </w:rPr>
        <w:t>评标时，评委不得将评标资料带出评标现场；</w:t>
      </w:r>
    </w:p>
    <w:p w:rsidR="00722351" w:rsidRDefault="00D640AC">
      <w:pPr>
        <w:numPr>
          <w:ilvl w:val="0"/>
          <w:numId w:val="2"/>
        </w:numPr>
        <w:shd w:val="clear" w:color="auto" w:fill="FFFFFF"/>
        <w:spacing w:line="360" w:lineRule="auto"/>
        <w:rPr>
          <w:rFonts w:ascii="仿宋_GB2312" w:eastAsia="仿宋_GB2312" w:hAnsi="仿宋"/>
          <w:b/>
          <w:bCs/>
          <w:sz w:val="24"/>
          <w:szCs w:val="24"/>
        </w:rPr>
      </w:pPr>
      <w:bookmarkStart w:id="17" w:name="_Toc144265889"/>
      <w:r>
        <w:rPr>
          <w:rFonts w:ascii="仿宋_GB2312" w:eastAsia="仿宋_GB2312" w:hAnsi="仿宋" w:hint="eastAsia"/>
          <w:b/>
          <w:bCs/>
          <w:sz w:val="24"/>
          <w:szCs w:val="24"/>
        </w:rPr>
        <w:t>评标步骤</w:t>
      </w:r>
      <w:bookmarkEnd w:id="17"/>
    </w:p>
    <w:p w:rsidR="00722351" w:rsidRDefault="00D640AC">
      <w:pPr>
        <w:numPr>
          <w:ilvl w:val="1"/>
          <w:numId w:val="8"/>
        </w:numPr>
        <w:shd w:val="clear" w:color="auto" w:fill="FFFFFF"/>
        <w:tabs>
          <w:tab w:val="left" w:pos="1260"/>
          <w:tab w:val="left" w:pos="1620"/>
        </w:tabs>
        <w:adjustRightInd w:val="0"/>
        <w:spacing w:line="360" w:lineRule="auto"/>
        <w:jc w:val="left"/>
        <w:textAlignment w:val="baseline"/>
        <w:rPr>
          <w:rFonts w:ascii="仿宋_GB2312" w:eastAsia="仿宋_GB2312" w:hAnsi="仿宋"/>
          <w:b/>
          <w:sz w:val="24"/>
          <w:szCs w:val="24"/>
        </w:rPr>
      </w:pPr>
      <w:r>
        <w:rPr>
          <w:rFonts w:ascii="仿宋_GB2312" w:eastAsia="仿宋_GB2312" w:hAnsi="仿宋" w:hint="eastAsia"/>
          <w:b/>
          <w:sz w:val="24"/>
          <w:szCs w:val="24"/>
        </w:rPr>
        <w:t>清标</w:t>
      </w:r>
    </w:p>
    <w:p w:rsidR="00722351" w:rsidRDefault="00D640AC">
      <w:pPr>
        <w:numPr>
          <w:ilvl w:val="2"/>
          <w:numId w:val="9"/>
        </w:numPr>
        <w:shd w:val="clear" w:color="auto" w:fill="FFFFFF"/>
        <w:tabs>
          <w:tab w:val="clear" w:pos="720"/>
          <w:tab w:val="left" w:pos="1134"/>
          <w:tab w:val="left" w:pos="8364"/>
        </w:tabs>
        <w:spacing w:line="360" w:lineRule="auto"/>
        <w:ind w:left="1150" w:hanging="1150"/>
        <w:rPr>
          <w:rFonts w:ascii="仿宋_GB2312" w:eastAsia="仿宋_GB2312" w:hAnsi="仿宋"/>
          <w:sz w:val="24"/>
          <w:szCs w:val="24"/>
        </w:rPr>
      </w:pPr>
      <w:r>
        <w:rPr>
          <w:rFonts w:ascii="仿宋_GB2312" w:eastAsia="仿宋_GB2312" w:hAnsi="仿宋" w:hint="eastAsia"/>
          <w:sz w:val="24"/>
          <w:szCs w:val="24"/>
        </w:rPr>
        <w:t>评标委员会将根据需要对投标文件进行清标，针对投标人须知第3条中所述的相关内容，进行基础性数据分析和整理工作。</w:t>
      </w:r>
    </w:p>
    <w:p w:rsidR="00722351" w:rsidRDefault="00D640AC">
      <w:pPr>
        <w:numPr>
          <w:ilvl w:val="2"/>
          <w:numId w:val="9"/>
        </w:numPr>
        <w:shd w:val="clear" w:color="auto" w:fill="FFFFFF"/>
        <w:tabs>
          <w:tab w:val="clear" w:pos="720"/>
          <w:tab w:val="left" w:pos="1134"/>
          <w:tab w:val="left" w:pos="8364"/>
        </w:tabs>
        <w:spacing w:line="360" w:lineRule="auto"/>
        <w:ind w:left="1150" w:hanging="1150"/>
        <w:rPr>
          <w:rFonts w:ascii="仿宋_GB2312" w:eastAsia="仿宋_GB2312" w:hAnsi="仿宋"/>
          <w:sz w:val="24"/>
          <w:szCs w:val="24"/>
        </w:rPr>
      </w:pPr>
      <w:r>
        <w:rPr>
          <w:rFonts w:ascii="仿宋_GB2312" w:eastAsia="仿宋_GB2312" w:hAnsi="仿宋" w:hint="eastAsia"/>
          <w:sz w:val="24"/>
          <w:szCs w:val="24"/>
        </w:rPr>
        <w:t>如果评标委员会认为必要，在不影响评标委员会成员的法定权利的前提下，评标委员会可以书面委托招标代理机构进行基础性数据分析和整理工作，该委托必须是具有评标委员会全体成员签名的书面授权或书面追认授权（清标工作也可以由招标人在评标前自行组织的清标小组负责进行）。</w:t>
      </w:r>
    </w:p>
    <w:p w:rsidR="00722351" w:rsidRDefault="00D640AC">
      <w:pPr>
        <w:numPr>
          <w:ilvl w:val="2"/>
          <w:numId w:val="9"/>
        </w:numPr>
        <w:shd w:val="clear" w:color="auto" w:fill="FFFFFF"/>
        <w:tabs>
          <w:tab w:val="clear" w:pos="720"/>
          <w:tab w:val="left" w:pos="1134"/>
          <w:tab w:val="left" w:pos="8364"/>
        </w:tabs>
        <w:spacing w:line="360" w:lineRule="auto"/>
        <w:ind w:left="1150" w:hanging="1150"/>
        <w:rPr>
          <w:rFonts w:ascii="仿宋_GB2312" w:eastAsia="仿宋_GB2312" w:hAnsi="仿宋"/>
          <w:sz w:val="24"/>
          <w:szCs w:val="24"/>
        </w:rPr>
      </w:pPr>
      <w:r>
        <w:rPr>
          <w:rFonts w:ascii="仿宋_GB2312" w:eastAsia="仿宋_GB2312" w:hAnsi="仿宋" w:hint="eastAsia"/>
          <w:sz w:val="24"/>
          <w:szCs w:val="24"/>
        </w:rPr>
        <w:t>接受评标委员会委托的清标专业人员应当符合有关法律法规对评标专家的回避规定和要求，不得与任何投标人有利益、上下级等关系，不得代行依法应当由评标委员会及其成员行使的权利和义务。</w:t>
      </w:r>
    </w:p>
    <w:p w:rsidR="00722351" w:rsidRDefault="00D640AC">
      <w:pPr>
        <w:numPr>
          <w:ilvl w:val="2"/>
          <w:numId w:val="9"/>
        </w:numPr>
        <w:shd w:val="clear" w:color="auto" w:fill="FFFFFF"/>
        <w:tabs>
          <w:tab w:val="clear" w:pos="720"/>
          <w:tab w:val="left" w:pos="1134"/>
          <w:tab w:val="left" w:pos="8364"/>
        </w:tabs>
        <w:spacing w:line="360" w:lineRule="auto"/>
        <w:ind w:left="1150" w:hanging="1150"/>
        <w:rPr>
          <w:rFonts w:ascii="仿宋_GB2312" w:eastAsia="仿宋_GB2312" w:hAnsi="仿宋"/>
          <w:sz w:val="24"/>
          <w:szCs w:val="24"/>
        </w:rPr>
      </w:pPr>
      <w:r>
        <w:rPr>
          <w:rFonts w:ascii="仿宋_GB2312" w:eastAsia="仿宋_GB2312" w:hAnsi="仿宋" w:hint="eastAsia"/>
          <w:sz w:val="24"/>
          <w:szCs w:val="24"/>
        </w:rPr>
        <w:t>评标委员会对其所委托的基础性数据分析和整理工作负责，且应当审核所委托的基础数据分析和整理的成果，经审核无误的结果才能用于评标</w:t>
      </w:r>
    </w:p>
    <w:p w:rsidR="00722351" w:rsidRDefault="00D640AC">
      <w:pPr>
        <w:numPr>
          <w:ilvl w:val="1"/>
          <w:numId w:val="8"/>
        </w:numPr>
        <w:shd w:val="clear" w:color="auto" w:fill="FFFFFF"/>
        <w:tabs>
          <w:tab w:val="left" w:pos="1260"/>
          <w:tab w:val="left" w:pos="1620"/>
        </w:tabs>
        <w:adjustRightInd w:val="0"/>
        <w:spacing w:line="360" w:lineRule="auto"/>
        <w:jc w:val="left"/>
        <w:textAlignment w:val="baseline"/>
        <w:rPr>
          <w:rFonts w:ascii="仿宋_GB2312" w:eastAsia="仿宋_GB2312" w:hAnsi="仿宋"/>
          <w:b/>
          <w:sz w:val="24"/>
          <w:szCs w:val="24"/>
        </w:rPr>
      </w:pPr>
      <w:r>
        <w:rPr>
          <w:rFonts w:ascii="仿宋_GB2312" w:eastAsia="仿宋_GB2312" w:hAnsi="仿宋" w:hint="eastAsia"/>
          <w:b/>
          <w:sz w:val="24"/>
          <w:szCs w:val="24"/>
        </w:rPr>
        <w:t>资格审查（见附表一）</w:t>
      </w:r>
    </w:p>
    <w:p w:rsidR="00722351" w:rsidRDefault="00D640AC">
      <w:pPr>
        <w:shd w:val="clear" w:color="auto" w:fill="FFFFFF"/>
        <w:tabs>
          <w:tab w:val="left" w:pos="1260"/>
          <w:tab w:val="left" w:pos="1620"/>
        </w:tabs>
        <w:adjustRightInd w:val="0"/>
        <w:spacing w:line="360" w:lineRule="auto"/>
        <w:ind w:leftChars="544" w:left="1088"/>
        <w:jc w:val="left"/>
        <w:textAlignment w:val="baseline"/>
        <w:rPr>
          <w:rFonts w:ascii="仿宋_GB2312" w:eastAsia="仿宋_GB2312" w:hAnsi="仿宋"/>
          <w:sz w:val="24"/>
          <w:szCs w:val="24"/>
        </w:rPr>
      </w:pPr>
      <w:r>
        <w:rPr>
          <w:rFonts w:ascii="仿宋_GB2312" w:eastAsia="仿宋_GB2312" w:hAnsi="仿宋" w:hint="eastAsia"/>
          <w:sz w:val="24"/>
          <w:szCs w:val="24"/>
        </w:rPr>
        <w:t>评标委员会根据附表一的要求对投标人进行资格审查，其中有一项内容不符合招标文件的要求，审查结论即为不合格，资格审查不合格的投标人不再进行下一步的评审。</w:t>
      </w:r>
    </w:p>
    <w:p w:rsidR="00722351" w:rsidRDefault="00D640AC">
      <w:pPr>
        <w:numPr>
          <w:ilvl w:val="1"/>
          <w:numId w:val="8"/>
        </w:numPr>
        <w:shd w:val="clear" w:color="auto" w:fill="FFFFFF"/>
        <w:tabs>
          <w:tab w:val="left" w:pos="1260"/>
          <w:tab w:val="left" w:pos="1620"/>
        </w:tabs>
        <w:adjustRightInd w:val="0"/>
        <w:spacing w:line="360" w:lineRule="auto"/>
        <w:jc w:val="left"/>
        <w:textAlignment w:val="baseline"/>
        <w:rPr>
          <w:rFonts w:ascii="仿宋_GB2312" w:eastAsia="仿宋_GB2312" w:hAnsi="仿宋"/>
          <w:b/>
          <w:sz w:val="24"/>
          <w:szCs w:val="24"/>
        </w:rPr>
      </w:pPr>
      <w:r>
        <w:rPr>
          <w:rFonts w:ascii="仿宋_GB2312" w:eastAsia="仿宋_GB2312" w:hAnsi="仿宋" w:hint="eastAsia"/>
          <w:b/>
          <w:sz w:val="24"/>
          <w:szCs w:val="24"/>
        </w:rPr>
        <w:t>投标文件的符合性审查（见附表二）。</w:t>
      </w:r>
    </w:p>
    <w:p w:rsidR="00722351" w:rsidRDefault="00D640AC">
      <w:pPr>
        <w:numPr>
          <w:ilvl w:val="0"/>
          <w:numId w:val="10"/>
        </w:numPr>
        <w:shd w:val="clear" w:color="auto" w:fill="FFFFFF"/>
        <w:adjustRightInd w:val="0"/>
        <w:spacing w:line="360" w:lineRule="auto"/>
        <w:jc w:val="left"/>
        <w:textAlignment w:val="baseline"/>
        <w:rPr>
          <w:rFonts w:ascii="仿宋_GB2312" w:eastAsia="仿宋_GB2312" w:hAnsi="仿宋"/>
          <w:bCs/>
          <w:sz w:val="24"/>
          <w:szCs w:val="24"/>
        </w:rPr>
      </w:pPr>
      <w:r>
        <w:rPr>
          <w:rFonts w:ascii="仿宋_GB2312" w:eastAsia="仿宋_GB2312" w:hAnsi="仿宋" w:hint="eastAsia"/>
          <w:bCs/>
          <w:sz w:val="24"/>
          <w:szCs w:val="24"/>
        </w:rPr>
        <w:t xml:space="preserve">评标委员会要依照招标文件的要求和规定，审查每份投标文件是否实质上响应了招标文件的要求。实质上响应的投标应该是与招标文件要求的全部主要条款、条件和规格相符，没有重大偏差的投标。对关键条文的偏差、保留或反对将被认为是实质上的偏离。评标委员会决定投标文件的响应性只根据投标文件本身的内容，而不寻求外部的证据。但投标有不真实不正确的内容时除外。 </w:t>
      </w:r>
    </w:p>
    <w:p w:rsidR="00722351" w:rsidRDefault="00D640AC">
      <w:pPr>
        <w:numPr>
          <w:ilvl w:val="0"/>
          <w:numId w:val="10"/>
        </w:numPr>
        <w:shd w:val="clear" w:color="auto" w:fill="FFFFFF"/>
        <w:adjustRightInd w:val="0"/>
        <w:spacing w:line="360" w:lineRule="auto"/>
        <w:jc w:val="left"/>
        <w:textAlignment w:val="baseline"/>
        <w:rPr>
          <w:rFonts w:ascii="仿宋_GB2312" w:eastAsia="仿宋_GB2312" w:hAnsi="仿宋"/>
          <w:bCs/>
          <w:sz w:val="24"/>
          <w:szCs w:val="24"/>
        </w:rPr>
      </w:pPr>
      <w:r>
        <w:rPr>
          <w:rFonts w:ascii="仿宋_GB2312" w:eastAsia="仿宋_GB2312" w:hAnsi="仿宋" w:hint="eastAsia"/>
          <w:bCs/>
          <w:sz w:val="24"/>
          <w:szCs w:val="24"/>
        </w:rPr>
        <w:t xml:space="preserve">如果投标文件没有实质上响应招标文件的要求，将导致其投标被拒绝，是投标人的风险。投标人不得通过修正或撤消不合要求的偏差或保留从而使其投标成为实质上响应的投标。 </w:t>
      </w:r>
    </w:p>
    <w:p w:rsidR="00722351" w:rsidRDefault="00D640AC">
      <w:pPr>
        <w:numPr>
          <w:ilvl w:val="0"/>
          <w:numId w:val="10"/>
        </w:numPr>
        <w:shd w:val="clear" w:color="auto" w:fill="FFFFFF"/>
        <w:tabs>
          <w:tab w:val="left" w:pos="1620"/>
        </w:tabs>
        <w:adjustRightInd w:val="0"/>
        <w:spacing w:line="360" w:lineRule="auto"/>
        <w:jc w:val="left"/>
        <w:textAlignment w:val="baseline"/>
        <w:rPr>
          <w:rFonts w:ascii="仿宋_GB2312" w:eastAsia="仿宋_GB2312" w:hAnsi="仿宋"/>
          <w:b/>
          <w:sz w:val="24"/>
          <w:szCs w:val="24"/>
        </w:rPr>
      </w:pPr>
      <w:r>
        <w:rPr>
          <w:rFonts w:ascii="仿宋_GB2312" w:eastAsia="仿宋_GB2312" w:hAnsi="仿宋" w:hint="eastAsia"/>
          <w:b/>
          <w:sz w:val="24"/>
          <w:szCs w:val="24"/>
        </w:rPr>
        <w:t>投标文件如存在招标文件规定的</w:t>
      </w:r>
      <w:r>
        <w:rPr>
          <w:rFonts w:ascii="仿宋_GB2312" w:eastAsia="仿宋_GB2312" w:hAnsi="仿宋" w:hint="eastAsia"/>
          <w:b/>
          <w:sz w:val="24"/>
          <w:szCs w:val="24"/>
          <w:u w:val="single"/>
        </w:rPr>
        <w:t>无效投标</w:t>
      </w:r>
      <w:r>
        <w:rPr>
          <w:rFonts w:ascii="仿宋_GB2312" w:eastAsia="仿宋_GB2312" w:hAnsi="仿宋" w:hint="eastAsia"/>
          <w:b/>
          <w:sz w:val="24"/>
          <w:szCs w:val="24"/>
        </w:rPr>
        <w:t>的情形，经评标委员会审核认定，作为商务符合性审查未通过其投标予以拒绝，不再进行下一步评审：</w:t>
      </w:r>
    </w:p>
    <w:p w:rsidR="00722351" w:rsidRDefault="00D640AC">
      <w:pPr>
        <w:spacing w:before="120" w:line="360" w:lineRule="auto"/>
        <w:ind w:leftChars="467" w:left="934"/>
        <w:rPr>
          <w:rFonts w:ascii="仿宋_GB2312" w:eastAsia="仿宋_GB2312" w:hAnsi="宋体"/>
          <w:sz w:val="24"/>
        </w:rPr>
      </w:pPr>
      <w:r>
        <w:rPr>
          <w:rFonts w:ascii="仿宋_GB2312" w:eastAsia="仿宋_GB2312" w:hAnsi="宋体" w:hint="eastAsia"/>
          <w:sz w:val="24"/>
        </w:rPr>
        <w:t xml:space="preserve">（1）未按照招标文件的规定提交投标保证金的； </w:t>
      </w:r>
    </w:p>
    <w:p w:rsidR="00722351" w:rsidRDefault="00D640AC">
      <w:pPr>
        <w:spacing w:before="120" w:line="360" w:lineRule="auto"/>
        <w:ind w:leftChars="467" w:left="934"/>
        <w:rPr>
          <w:rFonts w:ascii="仿宋_GB2312" w:eastAsia="仿宋_GB2312" w:hAnsi="宋体"/>
          <w:sz w:val="24"/>
        </w:rPr>
      </w:pPr>
      <w:r>
        <w:rPr>
          <w:rFonts w:ascii="仿宋_GB2312" w:eastAsia="仿宋_GB2312" w:hAnsi="宋体" w:hint="eastAsia"/>
          <w:sz w:val="24"/>
        </w:rPr>
        <w:t>（2）投标文件未按照招标文件要求签署、盖章的；</w:t>
      </w:r>
    </w:p>
    <w:p w:rsidR="00722351" w:rsidRDefault="00D640AC">
      <w:pPr>
        <w:spacing w:before="120" w:line="360" w:lineRule="auto"/>
        <w:ind w:leftChars="467" w:left="934"/>
        <w:rPr>
          <w:rFonts w:ascii="仿宋_GB2312" w:eastAsia="仿宋_GB2312" w:hAnsi="宋体"/>
          <w:sz w:val="24"/>
        </w:rPr>
      </w:pPr>
      <w:r>
        <w:rPr>
          <w:rFonts w:ascii="仿宋_GB2312" w:eastAsia="仿宋_GB2312" w:hAnsi="宋体" w:hint="eastAsia"/>
          <w:sz w:val="24"/>
        </w:rPr>
        <w:t>（3）不具备招标文件中规定资格要求的；</w:t>
      </w:r>
    </w:p>
    <w:p w:rsidR="00722351" w:rsidRDefault="00D640AC">
      <w:pPr>
        <w:spacing w:before="120" w:line="360" w:lineRule="auto"/>
        <w:ind w:firstLineChars="400" w:firstLine="960"/>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4</w:t>
      </w:r>
      <w:r>
        <w:rPr>
          <w:rFonts w:ascii="仿宋_GB2312" w:eastAsia="仿宋_GB2312" w:hAnsi="宋体" w:hint="eastAsia"/>
          <w:sz w:val="24"/>
        </w:rPr>
        <w:t>）投标文件含有招标人不能接受的附加条件的；</w:t>
      </w:r>
    </w:p>
    <w:p w:rsidR="00722351" w:rsidRDefault="00D640AC">
      <w:pPr>
        <w:spacing w:before="120" w:line="360" w:lineRule="auto"/>
        <w:ind w:firstLineChars="400" w:firstLine="960"/>
        <w:rPr>
          <w:rFonts w:ascii="仿宋_GB2312" w:eastAsia="仿宋_GB2312" w:hAnsi="仿宋"/>
          <w:sz w:val="24"/>
          <w:szCs w:val="24"/>
        </w:rPr>
      </w:pPr>
      <w:r>
        <w:rPr>
          <w:rFonts w:ascii="仿宋_GB2312" w:eastAsia="仿宋_GB2312" w:hAnsi="宋体" w:hint="eastAsia"/>
          <w:sz w:val="24"/>
        </w:rPr>
        <w:t>（</w:t>
      </w:r>
      <w:r>
        <w:rPr>
          <w:rFonts w:ascii="仿宋_GB2312" w:eastAsia="仿宋_GB2312" w:hAnsi="宋体"/>
          <w:sz w:val="24"/>
        </w:rPr>
        <w:t>5</w:t>
      </w:r>
      <w:r>
        <w:rPr>
          <w:rFonts w:ascii="仿宋_GB2312" w:eastAsia="仿宋_GB2312" w:hAnsi="宋体" w:hint="eastAsia"/>
          <w:sz w:val="24"/>
        </w:rPr>
        <w:t>）法律、法规和招标文件规定的其他无效情形的。</w:t>
      </w:r>
    </w:p>
    <w:p w:rsidR="00722351" w:rsidRDefault="00D640AC">
      <w:pPr>
        <w:numPr>
          <w:ilvl w:val="0"/>
          <w:numId w:val="10"/>
        </w:numPr>
        <w:shd w:val="clear" w:color="auto" w:fill="FFFFFF"/>
        <w:tabs>
          <w:tab w:val="left" w:pos="1620"/>
        </w:tabs>
        <w:adjustRightInd w:val="0"/>
        <w:spacing w:line="360" w:lineRule="auto"/>
        <w:jc w:val="left"/>
        <w:textAlignment w:val="baseline"/>
        <w:rPr>
          <w:rFonts w:ascii="仿宋_GB2312" w:eastAsia="仿宋_GB2312" w:hAnsi="仿宋"/>
          <w:b/>
          <w:sz w:val="24"/>
          <w:szCs w:val="24"/>
        </w:rPr>
      </w:pPr>
      <w:r>
        <w:rPr>
          <w:rFonts w:ascii="仿宋_GB2312" w:eastAsia="仿宋_GB2312" w:hAnsi="仿宋" w:hint="eastAsia"/>
          <w:b/>
          <w:sz w:val="24"/>
          <w:szCs w:val="24"/>
        </w:rPr>
        <w:t>投标文件如存在以下情况之一的，经评标委员会审核认定，作为技术符合性审查未通过其投标予以拒绝，不再进行下一步评审：</w:t>
      </w:r>
    </w:p>
    <w:p w:rsidR="00722351" w:rsidRDefault="00D640AC">
      <w:pPr>
        <w:numPr>
          <w:ilvl w:val="0"/>
          <w:numId w:val="11"/>
        </w:numPr>
        <w:shd w:val="clear" w:color="auto" w:fill="FFFFFF"/>
        <w:tabs>
          <w:tab w:val="clear" w:pos="454"/>
          <w:tab w:val="left" w:pos="1560"/>
          <w:tab w:val="left" w:pos="1666"/>
        </w:tabs>
        <w:adjustRightInd w:val="0"/>
        <w:spacing w:line="360" w:lineRule="auto"/>
        <w:ind w:left="1560"/>
        <w:jc w:val="left"/>
        <w:textAlignment w:val="baseline"/>
        <w:rPr>
          <w:rFonts w:ascii="仿宋_GB2312" w:eastAsia="仿宋_GB2312" w:hAnsi="仿宋"/>
          <w:sz w:val="24"/>
          <w:szCs w:val="24"/>
        </w:rPr>
      </w:pPr>
      <w:r>
        <w:rPr>
          <w:rFonts w:ascii="仿宋_GB2312" w:eastAsia="仿宋_GB2312" w:hAnsi="仿宋" w:hint="eastAsia"/>
          <w:sz w:val="24"/>
          <w:szCs w:val="24"/>
        </w:rPr>
        <w:t>不满足第六章货物需求一览表及技术规格中</w:t>
      </w:r>
      <w:r>
        <w:rPr>
          <w:rFonts w:ascii="仿宋_GB2312" w:eastAsia="仿宋_GB2312" w:hAnsi="华文仿宋" w:hint="eastAsia"/>
          <w:sz w:val="24"/>
          <w:szCs w:val="24"/>
        </w:rPr>
        <w:t>★条款的</w:t>
      </w:r>
      <w:r>
        <w:rPr>
          <w:rFonts w:ascii="仿宋_GB2312" w:eastAsia="仿宋_GB2312" w:hAnsi="仿宋" w:hint="eastAsia"/>
          <w:sz w:val="24"/>
          <w:szCs w:val="24"/>
        </w:rPr>
        <w:t>。</w:t>
      </w:r>
    </w:p>
    <w:p w:rsidR="00722351" w:rsidRDefault="00D640AC">
      <w:pPr>
        <w:numPr>
          <w:ilvl w:val="1"/>
          <w:numId w:val="8"/>
        </w:numPr>
        <w:shd w:val="clear" w:color="auto" w:fill="FFFFFF"/>
        <w:tabs>
          <w:tab w:val="left" w:pos="1260"/>
          <w:tab w:val="left" w:pos="1620"/>
        </w:tabs>
        <w:adjustRightInd w:val="0"/>
        <w:spacing w:line="360" w:lineRule="auto"/>
        <w:jc w:val="left"/>
        <w:textAlignment w:val="baseline"/>
        <w:rPr>
          <w:rFonts w:ascii="仿宋_GB2312" w:eastAsia="仿宋_GB2312" w:hAnsi="仿宋"/>
          <w:b/>
          <w:sz w:val="24"/>
          <w:szCs w:val="24"/>
        </w:rPr>
      </w:pPr>
      <w:r>
        <w:rPr>
          <w:rFonts w:ascii="仿宋_GB2312" w:eastAsia="仿宋_GB2312" w:hAnsi="仿宋" w:hint="eastAsia"/>
          <w:b/>
          <w:sz w:val="24"/>
          <w:szCs w:val="24"/>
        </w:rPr>
        <w:t>评审（见附表三）</w:t>
      </w:r>
    </w:p>
    <w:p w:rsidR="00722351" w:rsidRDefault="00D640AC">
      <w:pPr>
        <w:shd w:val="clear" w:color="auto" w:fill="FFFFFF"/>
        <w:tabs>
          <w:tab w:val="left" w:pos="1260"/>
        </w:tabs>
        <w:adjustRightInd w:val="0"/>
        <w:spacing w:line="360" w:lineRule="auto"/>
        <w:ind w:left="1134"/>
        <w:jc w:val="left"/>
        <w:textAlignment w:val="baseline"/>
        <w:rPr>
          <w:rFonts w:ascii="仿宋_GB2312" w:eastAsia="仿宋_GB2312" w:hAnsi="仿宋"/>
          <w:sz w:val="24"/>
          <w:szCs w:val="24"/>
        </w:rPr>
      </w:pPr>
      <w:r>
        <w:rPr>
          <w:rFonts w:ascii="仿宋_GB2312" w:eastAsia="仿宋_GB2312" w:hAnsi="仿宋" w:hint="eastAsia"/>
          <w:sz w:val="24"/>
          <w:szCs w:val="24"/>
        </w:rPr>
        <w:t>评标委员会对每一投标单位的商务及技术文件进行评审并独立打分。评审因素及分值分配详见附表三。</w:t>
      </w:r>
    </w:p>
    <w:p w:rsidR="00722351" w:rsidRDefault="00D640AC">
      <w:pPr>
        <w:numPr>
          <w:ilvl w:val="1"/>
          <w:numId w:val="8"/>
        </w:numPr>
        <w:shd w:val="clear" w:color="auto" w:fill="FFFFFF"/>
        <w:tabs>
          <w:tab w:val="left" w:pos="1260"/>
          <w:tab w:val="left" w:pos="1620"/>
        </w:tabs>
        <w:adjustRightInd w:val="0"/>
        <w:spacing w:line="360" w:lineRule="auto"/>
        <w:jc w:val="left"/>
        <w:textAlignment w:val="baseline"/>
        <w:rPr>
          <w:rFonts w:ascii="仿宋_GB2312" w:eastAsia="仿宋_GB2312" w:hAnsi="仿宋"/>
          <w:b/>
          <w:sz w:val="24"/>
          <w:szCs w:val="24"/>
        </w:rPr>
      </w:pPr>
      <w:bookmarkStart w:id="18" w:name="_Toc144265890"/>
      <w:r>
        <w:rPr>
          <w:rFonts w:ascii="仿宋_GB2312" w:eastAsia="仿宋_GB2312" w:hAnsi="仿宋" w:hint="eastAsia"/>
          <w:b/>
          <w:sz w:val="24"/>
          <w:szCs w:val="24"/>
        </w:rPr>
        <w:t>报价评审</w:t>
      </w:r>
    </w:p>
    <w:p w:rsidR="00722351" w:rsidRDefault="00D640AC">
      <w:pPr>
        <w:numPr>
          <w:ilvl w:val="0"/>
          <w:numId w:val="12"/>
        </w:numPr>
        <w:shd w:val="clear" w:color="auto" w:fill="FFFFFF"/>
        <w:tabs>
          <w:tab w:val="left" w:pos="1260"/>
          <w:tab w:val="left" w:pos="1620"/>
        </w:tabs>
        <w:adjustRightInd w:val="0"/>
        <w:spacing w:line="360" w:lineRule="auto"/>
        <w:jc w:val="left"/>
        <w:textAlignment w:val="baseline"/>
        <w:rPr>
          <w:rFonts w:ascii="仿宋_GB2312" w:eastAsia="仿宋_GB2312" w:hAnsi="仿宋"/>
          <w:bCs/>
          <w:sz w:val="24"/>
          <w:szCs w:val="24"/>
        </w:rPr>
      </w:pPr>
      <w:r>
        <w:rPr>
          <w:rFonts w:ascii="仿宋_GB2312" w:eastAsia="仿宋_GB2312" w:hAnsi="仿宋" w:hint="eastAsia"/>
          <w:bCs/>
          <w:sz w:val="24"/>
          <w:szCs w:val="24"/>
        </w:rPr>
        <w:t>算术性修正</w:t>
      </w:r>
    </w:p>
    <w:p w:rsidR="00722351" w:rsidRDefault="00D640AC">
      <w:pPr>
        <w:numPr>
          <w:ilvl w:val="0"/>
          <w:numId w:val="13"/>
        </w:numPr>
        <w:shd w:val="clear" w:color="auto" w:fill="FFFFFF"/>
        <w:adjustRightInd w:val="0"/>
        <w:spacing w:line="360" w:lineRule="auto"/>
        <w:jc w:val="left"/>
        <w:textAlignment w:val="baseline"/>
        <w:rPr>
          <w:rFonts w:ascii="仿宋_GB2312" w:eastAsia="仿宋_GB2312" w:hAnsi="仿宋"/>
          <w:sz w:val="24"/>
          <w:szCs w:val="24"/>
        </w:rPr>
      </w:pPr>
      <w:r>
        <w:rPr>
          <w:rFonts w:ascii="仿宋_GB2312" w:eastAsia="仿宋_GB2312" w:hAnsi="仿宋" w:hint="eastAsia"/>
          <w:sz w:val="24"/>
          <w:szCs w:val="24"/>
        </w:rPr>
        <w:t>评标委员会在对投标文件进行报价评估时应当按下述原则进行修正：</w:t>
      </w:r>
    </w:p>
    <w:p w:rsidR="00722351" w:rsidRDefault="00D640AC">
      <w:pPr>
        <w:spacing w:before="120" w:line="360" w:lineRule="auto"/>
        <w:ind w:leftChars="500" w:left="1480" w:hangingChars="200" w:hanging="480"/>
        <w:rPr>
          <w:rFonts w:ascii="仿宋_GB2312" w:eastAsia="仿宋_GB2312" w:hAnsi="宋体"/>
          <w:sz w:val="24"/>
        </w:rPr>
      </w:pPr>
      <w:r>
        <w:rPr>
          <w:rFonts w:ascii="仿宋_GB2312" w:eastAsia="仿宋_GB2312" w:hAnsi="宋体" w:hint="eastAsia"/>
          <w:sz w:val="24"/>
        </w:rPr>
        <w:t>（1）投标文件中开标一览表（报价表）内容与投标文件中相应内容不一致的，以开标一览表（报价表）为准；</w:t>
      </w:r>
    </w:p>
    <w:p w:rsidR="00722351" w:rsidRDefault="00D640AC">
      <w:pPr>
        <w:spacing w:before="120" w:line="360" w:lineRule="auto"/>
        <w:ind w:leftChars="500" w:left="1480" w:hangingChars="200" w:hanging="480"/>
        <w:rPr>
          <w:rFonts w:ascii="仿宋_GB2312" w:eastAsia="仿宋_GB2312" w:hAnsi="宋体"/>
          <w:sz w:val="24"/>
        </w:rPr>
      </w:pPr>
      <w:r>
        <w:rPr>
          <w:rFonts w:ascii="仿宋_GB2312" w:eastAsia="仿宋_GB2312" w:hAnsi="宋体" w:hint="eastAsia"/>
          <w:sz w:val="24"/>
        </w:rPr>
        <w:t>（2）大写金额和小写金额不一致的，以大写金额为准；</w:t>
      </w:r>
    </w:p>
    <w:p w:rsidR="00722351" w:rsidRDefault="00D640AC">
      <w:pPr>
        <w:spacing w:before="120" w:line="360" w:lineRule="auto"/>
        <w:ind w:leftChars="500" w:left="1480" w:hangingChars="200" w:hanging="480"/>
        <w:rPr>
          <w:rFonts w:ascii="仿宋_GB2312" w:eastAsia="仿宋_GB2312" w:hAnsi="宋体"/>
          <w:sz w:val="24"/>
        </w:rPr>
      </w:pPr>
      <w:r>
        <w:rPr>
          <w:rFonts w:ascii="仿宋_GB2312" w:eastAsia="仿宋_GB2312" w:hAnsi="宋体" w:hint="eastAsia"/>
          <w:sz w:val="24"/>
        </w:rPr>
        <w:t>（3）单价金额小数点或者百分比有明显错位的，以开标一览表的总价为准，并修改单价；</w:t>
      </w:r>
    </w:p>
    <w:p w:rsidR="00722351" w:rsidRDefault="00D640AC">
      <w:pPr>
        <w:spacing w:before="120" w:line="360" w:lineRule="auto"/>
        <w:ind w:leftChars="500" w:left="1480" w:hangingChars="200" w:hanging="480"/>
        <w:rPr>
          <w:rFonts w:ascii="仿宋_GB2312" w:eastAsia="仿宋_GB2312" w:hAnsi="宋体"/>
          <w:sz w:val="24"/>
        </w:rPr>
      </w:pPr>
      <w:r>
        <w:rPr>
          <w:rFonts w:ascii="仿宋_GB2312" w:eastAsia="仿宋_GB2312" w:hAnsi="宋体" w:hint="eastAsia"/>
          <w:sz w:val="24"/>
        </w:rPr>
        <w:t>（4）总价金额与案单价汇总金额不一致的，以单价金额计算结果为准。</w:t>
      </w:r>
    </w:p>
    <w:p w:rsidR="00722351" w:rsidRDefault="00D640AC">
      <w:pPr>
        <w:numPr>
          <w:ilvl w:val="0"/>
          <w:numId w:val="12"/>
        </w:numPr>
        <w:shd w:val="clear" w:color="auto" w:fill="FFFFFF"/>
        <w:tabs>
          <w:tab w:val="left" w:pos="1260"/>
          <w:tab w:val="left" w:pos="1620"/>
        </w:tabs>
        <w:adjustRightInd w:val="0"/>
        <w:spacing w:line="360" w:lineRule="auto"/>
        <w:jc w:val="left"/>
        <w:textAlignment w:val="baseline"/>
        <w:rPr>
          <w:rFonts w:ascii="仿宋_GB2312" w:eastAsia="仿宋_GB2312" w:hAnsi="仿宋"/>
          <w:bCs/>
          <w:sz w:val="24"/>
          <w:szCs w:val="24"/>
        </w:rPr>
      </w:pPr>
      <w:r>
        <w:rPr>
          <w:rFonts w:ascii="仿宋_GB2312" w:eastAsia="仿宋_GB2312" w:hAnsi="仿宋" w:hint="eastAsia"/>
          <w:bCs/>
          <w:sz w:val="24"/>
          <w:szCs w:val="24"/>
        </w:rPr>
        <w:t>在评标过程中，评标委员会发现投标人的报价明显低于其他投标报价，使得其投标报价可能低于成本的，应当要求该投标人作出书面说明并提供相关证明材料。投标人不能合理说明或者不能提供相关证明材料的，由评标委员会认定该投标人以低于成本报价竞标，其投标将作否决投标处理。</w:t>
      </w:r>
    </w:p>
    <w:p w:rsidR="00722351" w:rsidRDefault="00D640AC">
      <w:pPr>
        <w:numPr>
          <w:ilvl w:val="1"/>
          <w:numId w:val="8"/>
        </w:numPr>
        <w:shd w:val="clear" w:color="auto" w:fill="FFFFFF"/>
        <w:tabs>
          <w:tab w:val="left" w:pos="1260"/>
          <w:tab w:val="left" w:pos="1620"/>
        </w:tabs>
        <w:adjustRightInd w:val="0"/>
        <w:spacing w:line="360" w:lineRule="auto"/>
        <w:jc w:val="left"/>
        <w:textAlignment w:val="baseline"/>
        <w:rPr>
          <w:rFonts w:ascii="仿宋_GB2312" w:eastAsia="仿宋_GB2312" w:hAnsi="仿宋"/>
          <w:sz w:val="24"/>
          <w:szCs w:val="24"/>
        </w:rPr>
      </w:pPr>
      <w:r>
        <w:rPr>
          <w:rFonts w:ascii="仿宋_GB2312" w:eastAsia="仿宋_GB2312" w:hAnsi="仿宋" w:hint="eastAsia"/>
          <w:sz w:val="24"/>
          <w:szCs w:val="24"/>
        </w:rPr>
        <w:t>评标委员会将投标人商务、技术、报价三部分的得分进行汇总值，根据得分按由高到低的顺序进行排序。</w:t>
      </w:r>
    </w:p>
    <w:bookmarkEnd w:id="18"/>
    <w:p w:rsidR="00722351" w:rsidRDefault="00D640AC">
      <w:pPr>
        <w:numPr>
          <w:ilvl w:val="1"/>
          <w:numId w:val="8"/>
        </w:numPr>
        <w:shd w:val="clear" w:color="auto" w:fill="FFFFFF"/>
        <w:tabs>
          <w:tab w:val="left" w:pos="1260"/>
          <w:tab w:val="left" w:pos="1620"/>
        </w:tabs>
        <w:adjustRightInd w:val="0"/>
        <w:spacing w:line="360" w:lineRule="auto"/>
        <w:jc w:val="left"/>
        <w:textAlignment w:val="baseline"/>
        <w:rPr>
          <w:rFonts w:ascii="仿宋_GB2312" w:eastAsia="仿宋_GB2312" w:hAnsi="仿宋"/>
          <w:sz w:val="24"/>
          <w:szCs w:val="24"/>
        </w:rPr>
      </w:pPr>
      <w:r>
        <w:rPr>
          <w:rFonts w:ascii="仿宋_GB2312" w:eastAsia="仿宋_GB2312" w:hAnsi="仿宋" w:hint="eastAsia"/>
          <w:sz w:val="24"/>
          <w:szCs w:val="24"/>
        </w:rPr>
        <w:t>评标委员会应根据评标情况和结果，向招标人提交评标报告。评标委员会全体成员应在评标报告上签字确认，评标专家如有保留意见可以在评标报告中阐明。</w:t>
      </w:r>
    </w:p>
    <w:p w:rsidR="00722351" w:rsidRDefault="00D640AC">
      <w:pPr>
        <w:numPr>
          <w:ilvl w:val="1"/>
          <w:numId w:val="8"/>
        </w:numPr>
        <w:shd w:val="clear" w:color="auto" w:fill="FFFFFF"/>
        <w:tabs>
          <w:tab w:val="left" w:pos="1260"/>
          <w:tab w:val="left" w:pos="1620"/>
        </w:tabs>
        <w:adjustRightInd w:val="0"/>
        <w:spacing w:line="360" w:lineRule="auto"/>
        <w:jc w:val="left"/>
        <w:textAlignment w:val="baseline"/>
        <w:rPr>
          <w:rFonts w:ascii="仿宋_GB2312" w:eastAsia="仿宋_GB2312" w:hAnsi="仿宋"/>
          <w:sz w:val="24"/>
          <w:szCs w:val="24"/>
        </w:rPr>
      </w:pPr>
      <w:r>
        <w:rPr>
          <w:rFonts w:ascii="仿宋_GB2312" w:eastAsia="仿宋_GB2312" w:hAnsi="仿宋" w:hint="eastAsia"/>
          <w:sz w:val="24"/>
          <w:szCs w:val="24"/>
        </w:rPr>
        <w:t>评标委员会应在评标报告中依次推荐排序前三名为中标候选人。得分相同时，报价低者优先；如果报价仍然相同，则技术标得分高者排名靠前；如果技术标得分仍然相同，则评标委员会以记名投票的方式，按少数服从多数的原则确定排名。</w:t>
      </w:r>
    </w:p>
    <w:p w:rsidR="00722351" w:rsidRDefault="00D640AC">
      <w:pPr>
        <w:numPr>
          <w:ilvl w:val="1"/>
          <w:numId w:val="8"/>
        </w:numPr>
        <w:shd w:val="clear" w:color="auto" w:fill="FFFFFF"/>
        <w:tabs>
          <w:tab w:val="left" w:pos="1260"/>
          <w:tab w:val="left" w:pos="1620"/>
        </w:tabs>
        <w:adjustRightInd w:val="0"/>
        <w:spacing w:line="360" w:lineRule="auto"/>
        <w:jc w:val="left"/>
        <w:textAlignment w:val="baseline"/>
        <w:rPr>
          <w:rFonts w:ascii="仿宋_GB2312" w:eastAsia="仿宋_GB2312" w:hAnsi="仿宋"/>
          <w:sz w:val="24"/>
          <w:szCs w:val="24"/>
        </w:rPr>
      </w:pPr>
      <w:r>
        <w:rPr>
          <w:rFonts w:ascii="仿宋_GB2312" w:eastAsia="仿宋_GB2312" w:hAnsi="仿宋" w:hint="eastAsia"/>
          <w:sz w:val="24"/>
          <w:szCs w:val="24"/>
        </w:rPr>
        <w:t>评标结果按照北京市有关规定要求进行公示，投标人如发现权益受到侵害，可以向有关监督部门提出投诉。</w:t>
      </w:r>
    </w:p>
    <w:p w:rsidR="00722351" w:rsidRDefault="00D640AC">
      <w:pPr>
        <w:numPr>
          <w:ilvl w:val="0"/>
          <w:numId w:val="2"/>
        </w:numPr>
        <w:shd w:val="clear" w:color="auto" w:fill="FFFFFF"/>
        <w:spacing w:line="360" w:lineRule="auto"/>
        <w:rPr>
          <w:rFonts w:ascii="仿宋_GB2312" w:eastAsia="仿宋_GB2312" w:hAnsi="仿宋"/>
          <w:b/>
          <w:bCs/>
          <w:sz w:val="24"/>
          <w:szCs w:val="24"/>
        </w:rPr>
      </w:pPr>
      <w:r>
        <w:rPr>
          <w:rFonts w:ascii="仿宋_GB2312" w:eastAsia="仿宋_GB2312" w:hAnsi="仿宋" w:hint="eastAsia"/>
          <w:b/>
          <w:bCs/>
          <w:sz w:val="24"/>
          <w:szCs w:val="24"/>
        </w:rPr>
        <w:t>确定中标人</w:t>
      </w:r>
    </w:p>
    <w:p w:rsidR="00722351" w:rsidRDefault="00D640AC">
      <w:pPr>
        <w:numPr>
          <w:ilvl w:val="0"/>
          <w:numId w:val="14"/>
        </w:numPr>
        <w:shd w:val="clear" w:color="auto" w:fill="FFFFFF"/>
        <w:tabs>
          <w:tab w:val="left" w:pos="1260"/>
          <w:tab w:val="left" w:pos="1620"/>
        </w:tabs>
        <w:adjustRightInd w:val="0"/>
        <w:spacing w:line="360" w:lineRule="auto"/>
        <w:jc w:val="left"/>
        <w:textAlignment w:val="baseline"/>
        <w:rPr>
          <w:rFonts w:ascii="仿宋_GB2312" w:eastAsia="仿宋_GB2312" w:hAnsi="仿宋"/>
          <w:sz w:val="24"/>
          <w:szCs w:val="24"/>
        </w:rPr>
      </w:pPr>
      <w:r>
        <w:rPr>
          <w:rFonts w:ascii="仿宋_GB2312" w:eastAsia="仿宋_GB2312" w:hAnsi="仿宋" w:hint="eastAsia"/>
          <w:sz w:val="24"/>
          <w:szCs w:val="24"/>
        </w:rPr>
        <w:t>招标人应当坚持排名第一的中标候选人为中标人的原则。排名第一的中标候选人放弃中标、因不可抗力提出不能履行合同，招标人可以确定排名第二的中标候选人为中标人。排名第二的中标候选人因同样原因不能签订合同的，招标人可以确定排名第三的中标候选人为中标人。</w:t>
      </w:r>
    </w:p>
    <w:p w:rsidR="00722351" w:rsidRDefault="00D640AC">
      <w:pPr>
        <w:numPr>
          <w:ilvl w:val="0"/>
          <w:numId w:val="2"/>
        </w:numPr>
        <w:shd w:val="clear" w:color="auto" w:fill="FFFFFF"/>
        <w:spacing w:line="360" w:lineRule="auto"/>
        <w:rPr>
          <w:rFonts w:ascii="仿宋_GB2312" w:eastAsia="仿宋_GB2312" w:hAnsi="仿宋"/>
          <w:b/>
          <w:bCs/>
          <w:sz w:val="24"/>
          <w:szCs w:val="24"/>
        </w:rPr>
      </w:pPr>
      <w:bookmarkStart w:id="19" w:name="_Toc187672885"/>
      <w:r>
        <w:rPr>
          <w:rFonts w:ascii="仿宋_GB2312" w:eastAsia="仿宋_GB2312" w:hAnsi="仿宋" w:hint="eastAsia"/>
          <w:b/>
          <w:bCs/>
          <w:sz w:val="24"/>
          <w:szCs w:val="24"/>
        </w:rPr>
        <w:t>其他</w:t>
      </w:r>
      <w:bookmarkEnd w:id="19"/>
    </w:p>
    <w:p w:rsidR="00722351" w:rsidRDefault="00D640AC">
      <w:pPr>
        <w:shd w:val="clear" w:color="auto" w:fill="FFFFFF"/>
        <w:tabs>
          <w:tab w:val="left" w:pos="1260"/>
          <w:tab w:val="left" w:pos="1620"/>
        </w:tabs>
        <w:adjustRightInd w:val="0"/>
        <w:spacing w:line="360" w:lineRule="auto"/>
        <w:ind w:left="1134"/>
        <w:jc w:val="left"/>
        <w:textAlignment w:val="baseline"/>
        <w:rPr>
          <w:rFonts w:ascii="仿宋_GB2312" w:eastAsia="仿宋_GB2312" w:hAnsi="仿宋"/>
          <w:sz w:val="24"/>
          <w:szCs w:val="24"/>
        </w:rPr>
      </w:pPr>
      <w:r>
        <w:rPr>
          <w:rFonts w:ascii="仿宋_GB2312" w:eastAsia="仿宋_GB2312" w:hAnsi="仿宋" w:hint="eastAsia"/>
          <w:sz w:val="24"/>
          <w:szCs w:val="24"/>
        </w:rPr>
        <w:t>为维护招标投标交易市场的正常秩序，进一步遏制串标、抬标行为，保护交易各方的合法权益，经研究，凡在同一招标项目的评标中，发现有二份及以上投标文件的相互之间有特别相同或相似之处，经评标委员会半数以上成员确认，其投标文件按无效标处理，予以废除，不再对其进行评审，也不影响招标工作继续评标。</w:t>
      </w:r>
    </w:p>
    <w:p w:rsidR="00722351" w:rsidRDefault="00722351">
      <w:pPr>
        <w:shd w:val="clear" w:color="auto" w:fill="FFFFFF"/>
        <w:tabs>
          <w:tab w:val="left" w:pos="1260"/>
          <w:tab w:val="left" w:pos="1620"/>
        </w:tabs>
        <w:adjustRightInd w:val="0"/>
        <w:spacing w:line="360" w:lineRule="auto"/>
        <w:jc w:val="left"/>
        <w:textAlignment w:val="baseline"/>
        <w:rPr>
          <w:rFonts w:ascii="仿宋_GB2312" w:eastAsia="仿宋_GB2312" w:hAnsi="仿宋"/>
          <w:sz w:val="24"/>
          <w:szCs w:val="24"/>
        </w:rPr>
      </w:pPr>
    </w:p>
    <w:p w:rsidR="00722351" w:rsidRDefault="00D640AC">
      <w:pPr>
        <w:shd w:val="clear" w:color="auto" w:fill="FFFFFF"/>
        <w:tabs>
          <w:tab w:val="left" w:pos="1260"/>
          <w:tab w:val="left" w:pos="1620"/>
        </w:tabs>
        <w:adjustRightInd w:val="0"/>
        <w:spacing w:line="360" w:lineRule="auto"/>
        <w:textAlignment w:val="baseline"/>
        <w:rPr>
          <w:rFonts w:ascii="仿宋_GB2312" w:eastAsia="仿宋_GB2312" w:hAnsi="仿宋"/>
          <w:b/>
          <w:sz w:val="24"/>
          <w:szCs w:val="24"/>
        </w:rPr>
      </w:pPr>
      <w:r>
        <w:rPr>
          <w:rFonts w:ascii="仿宋_GB2312" w:eastAsia="仿宋_GB2312" w:hAnsi="仿宋" w:hint="eastAsia"/>
          <w:sz w:val="24"/>
          <w:szCs w:val="24"/>
        </w:rPr>
        <w:br w:type="page"/>
      </w:r>
      <w:r>
        <w:rPr>
          <w:rFonts w:ascii="仿宋_GB2312" w:eastAsia="仿宋_GB2312" w:hAnsi="仿宋" w:hint="eastAsia"/>
          <w:b/>
          <w:sz w:val="24"/>
          <w:szCs w:val="24"/>
        </w:rPr>
        <w:t>附表一</w:t>
      </w:r>
    </w:p>
    <w:p w:rsidR="00722351" w:rsidRDefault="00D640AC">
      <w:pPr>
        <w:shd w:val="clear" w:color="auto" w:fill="FFFFFF"/>
        <w:tabs>
          <w:tab w:val="left" w:pos="1260"/>
          <w:tab w:val="left" w:pos="1620"/>
        </w:tabs>
        <w:adjustRightInd w:val="0"/>
        <w:spacing w:line="360" w:lineRule="auto"/>
        <w:jc w:val="center"/>
        <w:textAlignment w:val="baseline"/>
        <w:rPr>
          <w:rFonts w:ascii="仿宋_GB2312" w:eastAsia="仿宋_GB2312" w:hAnsi="仿宋"/>
          <w:b/>
          <w:sz w:val="28"/>
          <w:szCs w:val="28"/>
        </w:rPr>
      </w:pPr>
      <w:r>
        <w:rPr>
          <w:rFonts w:ascii="仿宋_GB2312" w:eastAsia="仿宋_GB2312" w:hAnsi="仿宋" w:hint="eastAsia"/>
          <w:b/>
          <w:sz w:val="28"/>
          <w:szCs w:val="28"/>
        </w:rPr>
        <w:t>资格审查评审表</w:t>
      </w:r>
    </w:p>
    <w:tbl>
      <w:tblPr>
        <w:tblW w:w="8992" w:type="dxa"/>
        <w:tblInd w:w="12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790"/>
        <w:gridCol w:w="2180"/>
        <w:gridCol w:w="3814"/>
        <w:gridCol w:w="2208"/>
      </w:tblGrid>
      <w:tr w:rsidR="00722351" w:rsidTr="005B4349">
        <w:tc>
          <w:tcPr>
            <w:tcW w:w="790" w:type="dxa"/>
            <w:vAlign w:val="center"/>
          </w:tcPr>
          <w:p w:rsidR="00722351" w:rsidRDefault="00D640AC">
            <w:pPr>
              <w:shd w:val="clear" w:color="auto" w:fill="FFFFFF"/>
              <w:spacing w:line="360" w:lineRule="auto"/>
              <w:jc w:val="center"/>
              <w:rPr>
                <w:rFonts w:ascii="仿宋_GB2312" w:eastAsia="仿宋_GB2312" w:hAnsi="仿宋"/>
                <w:sz w:val="24"/>
                <w:szCs w:val="24"/>
              </w:rPr>
            </w:pPr>
            <w:r>
              <w:rPr>
                <w:rFonts w:ascii="仿宋_GB2312" w:eastAsia="仿宋_GB2312" w:hAnsi="仿宋" w:hint="eastAsia"/>
                <w:sz w:val="24"/>
                <w:szCs w:val="24"/>
              </w:rPr>
              <w:t>序号</w:t>
            </w:r>
          </w:p>
        </w:tc>
        <w:tc>
          <w:tcPr>
            <w:tcW w:w="2180" w:type="dxa"/>
            <w:vAlign w:val="center"/>
          </w:tcPr>
          <w:p w:rsidR="00722351" w:rsidRDefault="00D640AC">
            <w:pPr>
              <w:shd w:val="clear" w:color="auto" w:fill="FFFFFF"/>
              <w:spacing w:line="360" w:lineRule="auto"/>
              <w:jc w:val="center"/>
              <w:rPr>
                <w:rFonts w:ascii="仿宋_GB2312" w:eastAsia="仿宋_GB2312" w:hAnsi="仿宋"/>
                <w:sz w:val="24"/>
                <w:szCs w:val="24"/>
              </w:rPr>
            </w:pPr>
            <w:r>
              <w:rPr>
                <w:rFonts w:ascii="仿宋_GB2312" w:eastAsia="仿宋_GB2312" w:hAnsi="仿宋" w:hint="eastAsia"/>
                <w:sz w:val="24"/>
                <w:szCs w:val="24"/>
              </w:rPr>
              <w:t>项目内容</w:t>
            </w:r>
          </w:p>
        </w:tc>
        <w:tc>
          <w:tcPr>
            <w:tcW w:w="3814" w:type="dxa"/>
            <w:vAlign w:val="center"/>
          </w:tcPr>
          <w:p w:rsidR="00722351" w:rsidRDefault="00D640AC">
            <w:pPr>
              <w:shd w:val="clear" w:color="auto" w:fill="FFFFFF"/>
              <w:spacing w:line="360" w:lineRule="auto"/>
              <w:jc w:val="center"/>
              <w:rPr>
                <w:rFonts w:ascii="仿宋_GB2312" w:eastAsia="仿宋_GB2312" w:hAnsi="仿宋"/>
                <w:sz w:val="24"/>
                <w:szCs w:val="24"/>
              </w:rPr>
            </w:pPr>
            <w:r>
              <w:rPr>
                <w:rFonts w:ascii="仿宋_GB2312" w:eastAsia="仿宋_GB2312" w:hAnsi="仿宋" w:hint="eastAsia"/>
                <w:sz w:val="24"/>
                <w:szCs w:val="24"/>
              </w:rPr>
              <w:t>合格条件</w:t>
            </w:r>
          </w:p>
        </w:tc>
        <w:tc>
          <w:tcPr>
            <w:tcW w:w="2208" w:type="dxa"/>
            <w:vAlign w:val="center"/>
          </w:tcPr>
          <w:p w:rsidR="00722351" w:rsidRDefault="00D640AC">
            <w:pPr>
              <w:shd w:val="clear" w:color="auto" w:fill="FFFFFF"/>
              <w:spacing w:line="360" w:lineRule="auto"/>
              <w:jc w:val="center"/>
              <w:rPr>
                <w:rFonts w:ascii="仿宋_GB2312" w:eastAsia="仿宋_GB2312" w:hAnsi="仿宋"/>
                <w:sz w:val="24"/>
                <w:szCs w:val="24"/>
              </w:rPr>
            </w:pPr>
            <w:r>
              <w:rPr>
                <w:rFonts w:ascii="仿宋_GB2312" w:eastAsia="仿宋_GB2312" w:hAnsi="仿宋" w:hint="eastAsia"/>
                <w:sz w:val="24"/>
                <w:szCs w:val="24"/>
              </w:rPr>
              <w:t>投标人具备</w:t>
            </w:r>
          </w:p>
          <w:p w:rsidR="00722351" w:rsidRDefault="00D640AC">
            <w:pPr>
              <w:shd w:val="clear" w:color="auto" w:fill="FFFFFF"/>
              <w:spacing w:line="360" w:lineRule="auto"/>
              <w:jc w:val="center"/>
              <w:rPr>
                <w:rFonts w:ascii="仿宋_GB2312" w:eastAsia="仿宋_GB2312" w:hAnsi="仿宋"/>
                <w:sz w:val="24"/>
                <w:szCs w:val="24"/>
              </w:rPr>
            </w:pPr>
            <w:r>
              <w:rPr>
                <w:rFonts w:ascii="仿宋_GB2312" w:eastAsia="仿宋_GB2312" w:hAnsi="仿宋" w:hint="eastAsia"/>
                <w:sz w:val="24"/>
                <w:szCs w:val="24"/>
              </w:rPr>
              <w:t>的条件或说明</w:t>
            </w:r>
          </w:p>
        </w:tc>
      </w:tr>
      <w:tr w:rsidR="00722351" w:rsidTr="005B4349">
        <w:trPr>
          <w:trHeight w:val="1155"/>
        </w:trPr>
        <w:tc>
          <w:tcPr>
            <w:tcW w:w="790" w:type="dxa"/>
            <w:vAlign w:val="center"/>
          </w:tcPr>
          <w:p w:rsidR="00722351" w:rsidRDefault="00D640AC">
            <w:pPr>
              <w:shd w:val="clear" w:color="auto" w:fill="FFFFFF"/>
              <w:spacing w:line="360" w:lineRule="auto"/>
              <w:jc w:val="center"/>
              <w:rPr>
                <w:rFonts w:ascii="仿宋_GB2312" w:eastAsia="仿宋_GB2312" w:hAnsi="仿宋"/>
                <w:sz w:val="24"/>
                <w:szCs w:val="24"/>
              </w:rPr>
            </w:pPr>
            <w:r>
              <w:rPr>
                <w:rFonts w:ascii="仿宋_GB2312" w:eastAsia="仿宋_GB2312" w:hAnsi="仿宋" w:hint="eastAsia"/>
                <w:sz w:val="24"/>
                <w:szCs w:val="24"/>
              </w:rPr>
              <w:t>1</w:t>
            </w:r>
          </w:p>
        </w:tc>
        <w:tc>
          <w:tcPr>
            <w:tcW w:w="2180" w:type="dxa"/>
            <w:vAlign w:val="center"/>
          </w:tcPr>
          <w:p w:rsidR="00722351" w:rsidRDefault="00D640AC">
            <w:pPr>
              <w:shd w:val="clear" w:color="auto" w:fill="FFFFFF"/>
              <w:spacing w:line="360" w:lineRule="auto"/>
              <w:jc w:val="center"/>
              <w:rPr>
                <w:rFonts w:ascii="仿宋_GB2312" w:eastAsia="仿宋_GB2312" w:hAnsi="仿宋"/>
                <w:sz w:val="24"/>
                <w:szCs w:val="24"/>
              </w:rPr>
            </w:pPr>
            <w:r>
              <w:rPr>
                <w:rFonts w:ascii="仿宋_GB2312" w:eastAsia="仿宋_GB2312" w:hAnsi="仿宋" w:hint="eastAsia"/>
                <w:sz w:val="24"/>
                <w:szCs w:val="24"/>
              </w:rPr>
              <w:t>有效营业执照</w:t>
            </w:r>
          </w:p>
        </w:tc>
        <w:tc>
          <w:tcPr>
            <w:tcW w:w="3814" w:type="dxa"/>
            <w:vAlign w:val="center"/>
          </w:tcPr>
          <w:p w:rsidR="00722351" w:rsidRDefault="00D640AC">
            <w:pPr>
              <w:shd w:val="clear" w:color="auto" w:fill="FFFFFF"/>
              <w:rPr>
                <w:rFonts w:ascii="仿宋_GB2312" w:eastAsia="仿宋_GB2312" w:hAnsi="仿宋"/>
                <w:sz w:val="24"/>
                <w:szCs w:val="24"/>
              </w:rPr>
            </w:pPr>
            <w:r>
              <w:rPr>
                <w:rFonts w:ascii="仿宋_GB2312" w:eastAsia="仿宋_GB2312" w:hAnsi="仿宋" w:hint="eastAsia"/>
                <w:sz w:val="24"/>
                <w:szCs w:val="24"/>
              </w:rPr>
              <w:t>投标人必须是在中华人民共和国依照《中华人民共和国公司法》注册的、具有独立法人资格的企业。</w:t>
            </w:r>
          </w:p>
        </w:tc>
        <w:tc>
          <w:tcPr>
            <w:tcW w:w="2208" w:type="dxa"/>
            <w:vAlign w:val="center"/>
          </w:tcPr>
          <w:p w:rsidR="00722351" w:rsidRDefault="00D640AC">
            <w:pPr>
              <w:shd w:val="clear" w:color="auto" w:fill="FFFFFF"/>
              <w:spacing w:line="360" w:lineRule="auto"/>
              <w:rPr>
                <w:rFonts w:ascii="仿宋_GB2312" w:eastAsia="仿宋_GB2312" w:hAnsi="仿宋"/>
                <w:sz w:val="24"/>
                <w:szCs w:val="24"/>
              </w:rPr>
            </w:pPr>
            <w:r>
              <w:rPr>
                <w:rFonts w:ascii="仿宋_GB2312" w:eastAsia="仿宋_GB2312" w:hAnsi="仿宋" w:hint="eastAsia"/>
                <w:sz w:val="24"/>
                <w:szCs w:val="24"/>
              </w:rPr>
              <w:t>提供复印件或扫描件并加盖公章</w:t>
            </w:r>
          </w:p>
        </w:tc>
      </w:tr>
      <w:tr w:rsidR="00722351" w:rsidTr="005B4349">
        <w:trPr>
          <w:trHeight w:val="1155"/>
        </w:trPr>
        <w:tc>
          <w:tcPr>
            <w:tcW w:w="790" w:type="dxa"/>
            <w:vAlign w:val="center"/>
          </w:tcPr>
          <w:p w:rsidR="00722351" w:rsidRDefault="00D640AC">
            <w:pPr>
              <w:shd w:val="clear" w:color="auto" w:fill="FFFFFF"/>
              <w:spacing w:line="360" w:lineRule="auto"/>
              <w:jc w:val="center"/>
              <w:rPr>
                <w:rFonts w:ascii="仿宋_GB2312" w:eastAsia="仿宋_GB2312" w:hAnsi="仿宋"/>
                <w:sz w:val="24"/>
                <w:szCs w:val="24"/>
              </w:rPr>
            </w:pPr>
            <w:r>
              <w:rPr>
                <w:rFonts w:ascii="仿宋_GB2312" w:eastAsia="仿宋_GB2312" w:hAnsi="仿宋" w:hint="eastAsia"/>
                <w:sz w:val="24"/>
                <w:szCs w:val="24"/>
              </w:rPr>
              <w:t>2</w:t>
            </w:r>
          </w:p>
        </w:tc>
        <w:tc>
          <w:tcPr>
            <w:tcW w:w="2180" w:type="dxa"/>
            <w:vAlign w:val="center"/>
          </w:tcPr>
          <w:p w:rsidR="00722351" w:rsidRDefault="00D640AC">
            <w:pPr>
              <w:shd w:val="clear" w:color="auto" w:fill="FFFFFF"/>
              <w:spacing w:line="360" w:lineRule="auto"/>
              <w:jc w:val="left"/>
              <w:rPr>
                <w:rFonts w:ascii="仿宋_GB2312" w:eastAsia="仿宋_GB2312" w:hAnsi="仿宋"/>
                <w:sz w:val="24"/>
                <w:szCs w:val="24"/>
              </w:rPr>
            </w:pPr>
            <w:r>
              <w:rPr>
                <w:rFonts w:ascii="仿宋_GB2312" w:eastAsia="仿宋_GB2312" w:hAnsi="仿宋" w:hint="eastAsia"/>
                <w:sz w:val="24"/>
                <w:szCs w:val="24"/>
              </w:rPr>
              <w:t>经销商证书和授权书</w:t>
            </w:r>
          </w:p>
        </w:tc>
        <w:tc>
          <w:tcPr>
            <w:tcW w:w="3814" w:type="dxa"/>
            <w:vAlign w:val="center"/>
          </w:tcPr>
          <w:p w:rsidR="00722351" w:rsidRDefault="00D640AC">
            <w:pPr>
              <w:shd w:val="clear" w:color="auto" w:fill="FFFFFF"/>
              <w:rPr>
                <w:rFonts w:ascii="仿宋_GB2312" w:eastAsia="仿宋_GB2312" w:hAnsi="仿宋"/>
                <w:sz w:val="24"/>
                <w:szCs w:val="24"/>
              </w:rPr>
            </w:pPr>
            <w:r>
              <w:rPr>
                <w:rFonts w:ascii="仿宋_GB2312" w:eastAsia="仿宋_GB2312" w:hAnsi="仿宋" w:hint="eastAsia"/>
                <w:sz w:val="24"/>
                <w:szCs w:val="24"/>
              </w:rPr>
              <w:t>投标人如不是制造商，需提供制造厂家出具的项目授权书；</w:t>
            </w:r>
          </w:p>
        </w:tc>
        <w:tc>
          <w:tcPr>
            <w:tcW w:w="2208" w:type="dxa"/>
            <w:vAlign w:val="center"/>
          </w:tcPr>
          <w:p w:rsidR="00722351" w:rsidRDefault="00D640AC">
            <w:pPr>
              <w:shd w:val="clear" w:color="auto" w:fill="FFFFFF"/>
              <w:spacing w:line="360" w:lineRule="auto"/>
              <w:rPr>
                <w:rFonts w:ascii="仿宋_GB2312" w:eastAsia="仿宋_GB2312" w:hAnsi="仿宋"/>
                <w:sz w:val="24"/>
                <w:szCs w:val="24"/>
              </w:rPr>
            </w:pPr>
            <w:r>
              <w:rPr>
                <w:rFonts w:ascii="仿宋_GB2312" w:eastAsia="仿宋_GB2312" w:hAnsi="仿宋" w:hint="eastAsia"/>
                <w:sz w:val="24"/>
                <w:szCs w:val="24"/>
              </w:rPr>
              <w:t>提供授权书原件并加盖公章</w:t>
            </w:r>
          </w:p>
        </w:tc>
      </w:tr>
      <w:tr w:rsidR="00722351" w:rsidTr="005B4349">
        <w:trPr>
          <w:trHeight w:val="1156"/>
        </w:trPr>
        <w:tc>
          <w:tcPr>
            <w:tcW w:w="790" w:type="dxa"/>
            <w:vAlign w:val="center"/>
          </w:tcPr>
          <w:p w:rsidR="00722351" w:rsidRDefault="00D640AC">
            <w:pPr>
              <w:shd w:val="clear" w:color="auto" w:fill="FFFFFF"/>
              <w:spacing w:line="360" w:lineRule="auto"/>
              <w:jc w:val="center"/>
              <w:rPr>
                <w:rFonts w:ascii="仿宋_GB2312" w:eastAsia="仿宋_GB2312" w:hAnsi="仿宋"/>
                <w:sz w:val="24"/>
                <w:szCs w:val="24"/>
              </w:rPr>
            </w:pPr>
            <w:r>
              <w:rPr>
                <w:rFonts w:ascii="仿宋_GB2312" w:eastAsia="仿宋_GB2312" w:hAnsi="仿宋" w:hint="eastAsia"/>
                <w:sz w:val="24"/>
                <w:szCs w:val="24"/>
              </w:rPr>
              <w:t>3</w:t>
            </w:r>
          </w:p>
        </w:tc>
        <w:tc>
          <w:tcPr>
            <w:tcW w:w="2180" w:type="dxa"/>
            <w:vAlign w:val="center"/>
          </w:tcPr>
          <w:p w:rsidR="00722351" w:rsidRDefault="005B4349" w:rsidP="005B4349">
            <w:pPr>
              <w:shd w:val="clear" w:color="auto" w:fill="FFFFFF"/>
              <w:spacing w:line="360" w:lineRule="auto"/>
              <w:jc w:val="center"/>
              <w:rPr>
                <w:rFonts w:ascii="仿宋_GB2312" w:eastAsia="仿宋_GB2312" w:hAnsi="仿宋"/>
                <w:sz w:val="24"/>
                <w:szCs w:val="24"/>
              </w:rPr>
            </w:pPr>
            <w:r w:rsidRPr="005B4349">
              <w:rPr>
                <w:rFonts w:ascii="仿宋_GB2312" w:eastAsia="仿宋_GB2312" w:hAnsi="仿宋" w:hint="eastAsia"/>
                <w:sz w:val="24"/>
                <w:szCs w:val="24"/>
              </w:rPr>
              <w:t>近一年提交税务机关的财务报告</w:t>
            </w:r>
            <w:r>
              <w:rPr>
                <w:rFonts w:ascii="仿宋_GB2312" w:eastAsia="仿宋_GB2312" w:hAnsi="仿宋" w:hint="eastAsia"/>
                <w:sz w:val="24"/>
                <w:szCs w:val="24"/>
              </w:rPr>
              <w:t>、</w:t>
            </w:r>
            <w:r w:rsidRPr="005B4349">
              <w:rPr>
                <w:rFonts w:ascii="仿宋_GB2312" w:eastAsia="仿宋_GB2312" w:hAnsi="仿宋" w:hint="eastAsia"/>
                <w:sz w:val="24"/>
                <w:szCs w:val="24"/>
              </w:rPr>
              <w:t>信用中国页面截图</w:t>
            </w:r>
            <w:r>
              <w:rPr>
                <w:rFonts w:ascii="仿宋_GB2312" w:eastAsia="仿宋_GB2312" w:hAnsi="仿宋" w:hint="eastAsia"/>
                <w:sz w:val="24"/>
                <w:szCs w:val="24"/>
              </w:rPr>
              <w:t>、</w:t>
            </w:r>
            <w:r w:rsidRPr="005B4349">
              <w:rPr>
                <w:rFonts w:ascii="仿宋_GB2312" w:eastAsia="仿宋_GB2312" w:hAnsi="仿宋" w:hint="eastAsia"/>
                <w:sz w:val="24"/>
                <w:szCs w:val="24"/>
              </w:rPr>
              <w:t>前三年内在经营活动中</w:t>
            </w:r>
            <w:r>
              <w:rPr>
                <w:rFonts w:ascii="仿宋_GB2312" w:eastAsia="仿宋_GB2312" w:hAnsi="仿宋" w:hint="eastAsia"/>
                <w:sz w:val="24"/>
                <w:szCs w:val="24"/>
              </w:rPr>
              <w:t>无</w:t>
            </w:r>
            <w:r w:rsidRPr="005B4349">
              <w:rPr>
                <w:rFonts w:ascii="仿宋_GB2312" w:eastAsia="仿宋_GB2312" w:hAnsi="仿宋" w:hint="eastAsia"/>
                <w:sz w:val="24"/>
                <w:szCs w:val="24"/>
              </w:rPr>
              <w:t>重大违法记录的书面声明</w:t>
            </w:r>
          </w:p>
        </w:tc>
        <w:tc>
          <w:tcPr>
            <w:tcW w:w="3814" w:type="dxa"/>
            <w:vAlign w:val="center"/>
          </w:tcPr>
          <w:p w:rsidR="00722351" w:rsidRDefault="00D640AC">
            <w:pPr>
              <w:pStyle w:val="ac"/>
              <w:shd w:val="clear" w:color="auto" w:fill="FFFFFF"/>
              <w:adjustRightInd w:val="0"/>
              <w:snapToGrid w:val="0"/>
              <w:spacing w:line="360" w:lineRule="auto"/>
              <w:ind w:firstLineChars="0" w:firstLine="0"/>
              <w:jc w:val="left"/>
              <w:rPr>
                <w:rFonts w:ascii="仿宋_GB2312" w:eastAsia="仿宋_GB2312" w:hAnsi="仿宋"/>
                <w:sz w:val="24"/>
                <w:szCs w:val="24"/>
              </w:rPr>
            </w:pPr>
            <w:r>
              <w:rPr>
                <w:rFonts w:ascii="仿宋_GB2312" w:eastAsia="仿宋_GB2312" w:hAnsi="仿宋" w:hint="eastAsia"/>
                <w:sz w:val="24"/>
                <w:szCs w:val="24"/>
              </w:rPr>
              <w:t>近三年无处于被责令停业、财产被接管、冻结、破产状态并提供企业信用网截图</w:t>
            </w:r>
          </w:p>
        </w:tc>
        <w:tc>
          <w:tcPr>
            <w:tcW w:w="2208" w:type="dxa"/>
            <w:vMerge w:val="restart"/>
            <w:vAlign w:val="center"/>
          </w:tcPr>
          <w:p w:rsidR="00722351" w:rsidRDefault="00D640AC">
            <w:pPr>
              <w:shd w:val="clear" w:color="auto" w:fill="FFFFFF"/>
              <w:spacing w:line="360" w:lineRule="auto"/>
              <w:rPr>
                <w:rFonts w:ascii="仿宋_GB2312" w:eastAsia="仿宋_GB2312" w:hAnsi="仿宋"/>
                <w:sz w:val="24"/>
                <w:szCs w:val="24"/>
              </w:rPr>
            </w:pPr>
            <w:r>
              <w:rPr>
                <w:rFonts w:ascii="仿宋_GB2312" w:eastAsia="仿宋_GB2312" w:hAnsi="仿宋" w:hint="eastAsia"/>
                <w:sz w:val="24"/>
                <w:szCs w:val="24"/>
              </w:rPr>
              <w:t>需提供加盖公章和法定代表人或其授权代表签字或盖章的承诺书</w:t>
            </w:r>
          </w:p>
        </w:tc>
      </w:tr>
      <w:tr w:rsidR="005B4349" w:rsidTr="005B4349">
        <w:trPr>
          <w:trHeight w:val="1156"/>
        </w:trPr>
        <w:tc>
          <w:tcPr>
            <w:tcW w:w="790" w:type="dxa"/>
            <w:vAlign w:val="center"/>
          </w:tcPr>
          <w:p w:rsidR="005B4349" w:rsidRDefault="00D626AE">
            <w:pPr>
              <w:shd w:val="clear" w:color="auto" w:fill="FFFFFF"/>
              <w:spacing w:line="360" w:lineRule="auto"/>
              <w:jc w:val="center"/>
              <w:rPr>
                <w:rFonts w:ascii="仿宋_GB2312" w:eastAsia="仿宋_GB2312" w:hAnsi="仿宋"/>
                <w:sz w:val="24"/>
                <w:szCs w:val="24"/>
              </w:rPr>
            </w:pPr>
            <w:r>
              <w:rPr>
                <w:rFonts w:ascii="仿宋_GB2312" w:eastAsia="仿宋_GB2312" w:hAnsi="仿宋" w:hint="eastAsia"/>
                <w:sz w:val="24"/>
                <w:szCs w:val="24"/>
              </w:rPr>
              <w:t>4</w:t>
            </w:r>
          </w:p>
        </w:tc>
        <w:tc>
          <w:tcPr>
            <w:tcW w:w="2180" w:type="dxa"/>
            <w:vAlign w:val="center"/>
          </w:tcPr>
          <w:p w:rsidR="005B4349" w:rsidRDefault="005B4349">
            <w:pPr>
              <w:shd w:val="clear" w:color="auto" w:fill="FFFFFF"/>
              <w:spacing w:line="360" w:lineRule="auto"/>
              <w:jc w:val="center"/>
              <w:rPr>
                <w:rFonts w:ascii="仿宋_GB2312" w:eastAsia="仿宋_GB2312" w:hAnsi="仿宋"/>
                <w:sz w:val="24"/>
                <w:szCs w:val="24"/>
              </w:rPr>
            </w:pPr>
            <w:r w:rsidRPr="005B4349">
              <w:rPr>
                <w:rFonts w:ascii="仿宋_GB2312" w:eastAsia="仿宋_GB2312" w:hAnsi="仿宋" w:hint="eastAsia"/>
                <w:sz w:val="24"/>
                <w:szCs w:val="24"/>
              </w:rPr>
              <w:t>连续三个月企业纳税证明以及缴纳社保证明</w:t>
            </w:r>
          </w:p>
        </w:tc>
        <w:tc>
          <w:tcPr>
            <w:tcW w:w="3814" w:type="dxa"/>
            <w:vAlign w:val="center"/>
          </w:tcPr>
          <w:p w:rsidR="005B4349" w:rsidRDefault="005B4349">
            <w:pPr>
              <w:shd w:val="clear" w:color="auto" w:fill="FFFFFF"/>
              <w:spacing w:line="360" w:lineRule="auto"/>
              <w:rPr>
                <w:rFonts w:ascii="仿宋_GB2312" w:eastAsia="仿宋_GB2312" w:hAnsi="仿宋"/>
                <w:sz w:val="24"/>
                <w:szCs w:val="24"/>
              </w:rPr>
            </w:pPr>
            <w:r w:rsidRPr="005B4349">
              <w:rPr>
                <w:rFonts w:ascii="仿宋_GB2312" w:eastAsia="仿宋_GB2312" w:hAnsi="仿宋" w:hint="eastAsia"/>
                <w:sz w:val="24"/>
                <w:szCs w:val="24"/>
              </w:rPr>
              <w:t>依法缴纳税收和社会保障资金的良好记录</w:t>
            </w:r>
          </w:p>
        </w:tc>
        <w:tc>
          <w:tcPr>
            <w:tcW w:w="2208" w:type="dxa"/>
            <w:vMerge/>
            <w:vAlign w:val="center"/>
          </w:tcPr>
          <w:p w:rsidR="005B4349" w:rsidRDefault="005B4349">
            <w:pPr>
              <w:shd w:val="clear" w:color="auto" w:fill="FFFFFF"/>
              <w:spacing w:line="360" w:lineRule="auto"/>
              <w:rPr>
                <w:rFonts w:ascii="仿宋_GB2312" w:eastAsia="仿宋_GB2312" w:hAnsi="仿宋"/>
                <w:sz w:val="24"/>
                <w:szCs w:val="24"/>
              </w:rPr>
            </w:pPr>
          </w:p>
        </w:tc>
      </w:tr>
      <w:tr w:rsidR="00722351" w:rsidTr="005B4349">
        <w:trPr>
          <w:trHeight w:val="1156"/>
        </w:trPr>
        <w:tc>
          <w:tcPr>
            <w:tcW w:w="790" w:type="dxa"/>
            <w:vAlign w:val="center"/>
          </w:tcPr>
          <w:p w:rsidR="00722351" w:rsidRDefault="00D626AE">
            <w:pPr>
              <w:shd w:val="clear" w:color="auto" w:fill="FFFFFF"/>
              <w:spacing w:line="360" w:lineRule="auto"/>
              <w:jc w:val="center"/>
              <w:rPr>
                <w:rFonts w:ascii="仿宋_GB2312" w:eastAsia="仿宋_GB2312" w:hAnsi="仿宋"/>
                <w:sz w:val="24"/>
                <w:szCs w:val="24"/>
              </w:rPr>
            </w:pPr>
            <w:r>
              <w:rPr>
                <w:rFonts w:ascii="仿宋_GB2312" w:eastAsia="仿宋_GB2312" w:hAnsi="仿宋"/>
                <w:sz w:val="24"/>
                <w:szCs w:val="24"/>
              </w:rPr>
              <w:t>5</w:t>
            </w:r>
          </w:p>
        </w:tc>
        <w:tc>
          <w:tcPr>
            <w:tcW w:w="2180" w:type="dxa"/>
            <w:vAlign w:val="center"/>
          </w:tcPr>
          <w:p w:rsidR="00722351" w:rsidRDefault="00D640AC">
            <w:pPr>
              <w:shd w:val="clear" w:color="auto" w:fill="FFFFFF"/>
              <w:spacing w:line="360" w:lineRule="auto"/>
              <w:jc w:val="center"/>
              <w:rPr>
                <w:rFonts w:ascii="仿宋_GB2312" w:eastAsia="仿宋_GB2312" w:hAnsi="仿宋"/>
                <w:sz w:val="24"/>
                <w:szCs w:val="24"/>
              </w:rPr>
            </w:pPr>
            <w:r>
              <w:rPr>
                <w:rFonts w:ascii="仿宋_GB2312" w:eastAsia="仿宋_GB2312" w:hAnsi="仿宋" w:hint="eastAsia"/>
                <w:sz w:val="24"/>
                <w:szCs w:val="24"/>
              </w:rPr>
              <w:t>企业履约情况承诺书</w:t>
            </w:r>
          </w:p>
        </w:tc>
        <w:tc>
          <w:tcPr>
            <w:tcW w:w="3814" w:type="dxa"/>
            <w:vAlign w:val="center"/>
          </w:tcPr>
          <w:p w:rsidR="00722351" w:rsidRDefault="00D640AC">
            <w:pPr>
              <w:shd w:val="clear" w:color="auto" w:fill="FFFFFF"/>
              <w:spacing w:line="360" w:lineRule="auto"/>
              <w:rPr>
                <w:rFonts w:ascii="仿宋_GB2312" w:eastAsia="仿宋_GB2312" w:hAnsi="仿宋"/>
                <w:sz w:val="24"/>
                <w:szCs w:val="24"/>
              </w:rPr>
            </w:pPr>
            <w:r>
              <w:rPr>
                <w:rFonts w:ascii="仿宋_GB2312" w:eastAsia="仿宋_GB2312" w:hAnsi="仿宋" w:hint="eastAsia"/>
                <w:sz w:val="24"/>
                <w:szCs w:val="24"/>
              </w:rPr>
              <w:t>近三年在经营活动中没有重大违法记录；</w:t>
            </w:r>
          </w:p>
        </w:tc>
        <w:tc>
          <w:tcPr>
            <w:tcW w:w="2208" w:type="dxa"/>
            <w:vMerge/>
            <w:vAlign w:val="center"/>
          </w:tcPr>
          <w:p w:rsidR="00722351" w:rsidRDefault="00722351">
            <w:pPr>
              <w:shd w:val="clear" w:color="auto" w:fill="FFFFFF"/>
              <w:spacing w:line="360" w:lineRule="auto"/>
              <w:rPr>
                <w:rFonts w:ascii="仿宋_GB2312" w:eastAsia="仿宋_GB2312" w:hAnsi="仿宋"/>
                <w:sz w:val="24"/>
                <w:szCs w:val="24"/>
              </w:rPr>
            </w:pPr>
          </w:p>
        </w:tc>
      </w:tr>
      <w:tr w:rsidR="00722351" w:rsidTr="005B4349">
        <w:trPr>
          <w:trHeight w:val="1155"/>
        </w:trPr>
        <w:tc>
          <w:tcPr>
            <w:tcW w:w="790" w:type="dxa"/>
            <w:vAlign w:val="center"/>
          </w:tcPr>
          <w:p w:rsidR="00722351" w:rsidRDefault="00D626AE">
            <w:pPr>
              <w:shd w:val="clear" w:color="auto" w:fill="FFFFFF"/>
              <w:spacing w:line="360" w:lineRule="auto"/>
              <w:jc w:val="center"/>
              <w:rPr>
                <w:rFonts w:ascii="仿宋_GB2312" w:eastAsia="仿宋_GB2312" w:hAnsi="仿宋"/>
                <w:sz w:val="24"/>
                <w:szCs w:val="24"/>
              </w:rPr>
            </w:pPr>
            <w:r>
              <w:rPr>
                <w:rFonts w:ascii="仿宋_GB2312" w:eastAsia="仿宋_GB2312" w:hAnsi="仿宋"/>
                <w:sz w:val="24"/>
                <w:szCs w:val="24"/>
              </w:rPr>
              <w:t>6</w:t>
            </w:r>
          </w:p>
        </w:tc>
        <w:tc>
          <w:tcPr>
            <w:tcW w:w="2180" w:type="dxa"/>
            <w:vAlign w:val="center"/>
          </w:tcPr>
          <w:p w:rsidR="00722351" w:rsidRDefault="00D640AC">
            <w:pPr>
              <w:shd w:val="clear" w:color="auto" w:fill="FFFFFF"/>
              <w:spacing w:line="360" w:lineRule="auto"/>
              <w:jc w:val="left"/>
              <w:rPr>
                <w:rFonts w:ascii="仿宋_GB2312" w:eastAsia="仿宋_GB2312" w:hAnsi="仿宋"/>
                <w:sz w:val="24"/>
                <w:szCs w:val="24"/>
              </w:rPr>
            </w:pPr>
            <w:r>
              <w:rPr>
                <w:rFonts w:ascii="仿宋_GB2312" w:eastAsia="仿宋_GB2312" w:hAnsi="仿宋" w:hint="eastAsia"/>
                <w:sz w:val="24"/>
                <w:szCs w:val="24"/>
              </w:rPr>
              <w:t>本项目不接受联合体投标。</w:t>
            </w:r>
          </w:p>
        </w:tc>
        <w:tc>
          <w:tcPr>
            <w:tcW w:w="3814" w:type="dxa"/>
            <w:vAlign w:val="center"/>
          </w:tcPr>
          <w:p w:rsidR="00722351" w:rsidRDefault="00D640AC">
            <w:pPr>
              <w:shd w:val="clear" w:color="auto" w:fill="FFFFFF"/>
              <w:spacing w:line="360" w:lineRule="auto"/>
              <w:rPr>
                <w:rFonts w:ascii="仿宋_GB2312" w:eastAsia="仿宋_GB2312" w:hAnsi="仿宋"/>
                <w:sz w:val="24"/>
                <w:szCs w:val="24"/>
              </w:rPr>
            </w:pPr>
            <w:r>
              <w:rPr>
                <w:rFonts w:ascii="仿宋_GB2312" w:eastAsia="仿宋_GB2312" w:hAnsi="仿宋" w:hint="eastAsia"/>
                <w:sz w:val="24"/>
                <w:szCs w:val="24"/>
              </w:rPr>
              <w:t>符合招标文件的要求</w:t>
            </w:r>
          </w:p>
        </w:tc>
        <w:tc>
          <w:tcPr>
            <w:tcW w:w="2208" w:type="dxa"/>
            <w:vAlign w:val="center"/>
          </w:tcPr>
          <w:p w:rsidR="00722351" w:rsidRDefault="00D640AC">
            <w:pPr>
              <w:shd w:val="clear" w:color="auto" w:fill="FFFFFF"/>
              <w:spacing w:line="360" w:lineRule="auto"/>
              <w:rPr>
                <w:rFonts w:ascii="仿宋_GB2312" w:eastAsia="仿宋_GB2312" w:hAnsi="仿宋"/>
                <w:sz w:val="24"/>
                <w:szCs w:val="24"/>
              </w:rPr>
            </w:pPr>
            <w:r>
              <w:rPr>
                <w:rFonts w:ascii="仿宋_GB2312" w:eastAsia="仿宋_GB2312" w:hAnsi="仿宋" w:hint="eastAsia"/>
                <w:sz w:val="24"/>
                <w:szCs w:val="24"/>
              </w:rPr>
              <w:t>以非联合体形式进行投标</w:t>
            </w:r>
          </w:p>
        </w:tc>
      </w:tr>
      <w:tr w:rsidR="00722351" w:rsidTr="005B4349">
        <w:trPr>
          <w:trHeight w:val="1156"/>
        </w:trPr>
        <w:tc>
          <w:tcPr>
            <w:tcW w:w="2970" w:type="dxa"/>
            <w:gridSpan w:val="2"/>
            <w:vAlign w:val="center"/>
          </w:tcPr>
          <w:p w:rsidR="00722351" w:rsidRDefault="00D640AC">
            <w:pPr>
              <w:shd w:val="clear" w:color="auto" w:fill="FFFFFF"/>
              <w:spacing w:line="360" w:lineRule="auto"/>
              <w:jc w:val="center"/>
              <w:rPr>
                <w:rFonts w:ascii="仿宋_GB2312" w:eastAsia="仿宋_GB2312" w:hAnsi="仿宋"/>
                <w:sz w:val="24"/>
                <w:szCs w:val="24"/>
              </w:rPr>
            </w:pPr>
            <w:r>
              <w:rPr>
                <w:rFonts w:ascii="仿宋_GB2312" w:eastAsia="仿宋_GB2312" w:hAnsi="仿宋" w:hint="eastAsia"/>
                <w:sz w:val="24"/>
                <w:szCs w:val="24"/>
              </w:rPr>
              <w:t>备注：</w:t>
            </w:r>
          </w:p>
        </w:tc>
        <w:tc>
          <w:tcPr>
            <w:tcW w:w="6022" w:type="dxa"/>
            <w:gridSpan w:val="2"/>
            <w:vAlign w:val="center"/>
          </w:tcPr>
          <w:p w:rsidR="00722351" w:rsidRDefault="00D640AC">
            <w:pPr>
              <w:shd w:val="clear" w:color="auto" w:fill="FFFFFF"/>
              <w:spacing w:line="360" w:lineRule="auto"/>
              <w:jc w:val="center"/>
              <w:rPr>
                <w:rFonts w:ascii="仿宋_GB2312" w:eastAsia="仿宋_GB2312" w:hAnsi="仿宋"/>
                <w:sz w:val="24"/>
                <w:szCs w:val="24"/>
              </w:rPr>
            </w:pPr>
            <w:r>
              <w:rPr>
                <w:rFonts w:ascii="仿宋_GB2312" w:eastAsia="仿宋_GB2312" w:hAnsi="仿宋" w:hint="eastAsia"/>
                <w:sz w:val="24"/>
                <w:szCs w:val="24"/>
              </w:rPr>
              <w:t>以上条件中有一项不合格，则投标人不能通过资格审查</w:t>
            </w:r>
          </w:p>
        </w:tc>
      </w:tr>
    </w:tbl>
    <w:p w:rsidR="00722351" w:rsidRDefault="00722351">
      <w:pPr>
        <w:shd w:val="clear" w:color="auto" w:fill="FFFFFF"/>
        <w:rPr>
          <w:rFonts w:ascii="仿宋_GB2312" w:eastAsia="仿宋_GB2312" w:hAnsi="仿宋"/>
          <w:szCs w:val="21"/>
        </w:rPr>
      </w:pPr>
    </w:p>
    <w:p w:rsidR="00722351" w:rsidRDefault="00D640AC">
      <w:pPr>
        <w:shd w:val="clear" w:color="auto" w:fill="FFFFFF"/>
        <w:tabs>
          <w:tab w:val="left" w:pos="1260"/>
          <w:tab w:val="left" w:pos="1620"/>
        </w:tabs>
        <w:adjustRightInd w:val="0"/>
        <w:spacing w:line="360" w:lineRule="auto"/>
        <w:jc w:val="left"/>
        <w:textAlignment w:val="baseline"/>
        <w:rPr>
          <w:rFonts w:ascii="仿宋_GB2312" w:eastAsia="仿宋_GB2312" w:hAnsi="仿宋"/>
          <w:b/>
          <w:sz w:val="24"/>
          <w:szCs w:val="24"/>
        </w:rPr>
      </w:pPr>
      <w:r>
        <w:rPr>
          <w:rFonts w:ascii="仿宋_GB2312" w:eastAsia="仿宋_GB2312" w:hAnsi="仿宋" w:hint="eastAsia"/>
          <w:szCs w:val="21"/>
        </w:rPr>
        <w:br w:type="page"/>
      </w:r>
      <w:r>
        <w:rPr>
          <w:rFonts w:ascii="仿宋_GB2312" w:eastAsia="仿宋_GB2312" w:hAnsi="仿宋" w:hint="eastAsia"/>
          <w:b/>
          <w:sz w:val="24"/>
          <w:szCs w:val="24"/>
        </w:rPr>
        <w:t>附表二</w:t>
      </w:r>
    </w:p>
    <w:p w:rsidR="00722351" w:rsidRDefault="00D640AC">
      <w:pPr>
        <w:shd w:val="clear" w:color="auto" w:fill="FFFFFF"/>
        <w:tabs>
          <w:tab w:val="left" w:pos="1260"/>
          <w:tab w:val="left" w:pos="1620"/>
        </w:tabs>
        <w:adjustRightInd w:val="0"/>
        <w:spacing w:line="360" w:lineRule="auto"/>
        <w:jc w:val="center"/>
        <w:textAlignment w:val="baseline"/>
        <w:rPr>
          <w:rFonts w:ascii="仿宋_GB2312" w:eastAsia="仿宋_GB2312" w:hAnsi="仿宋"/>
          <w:b/>
          <w:sz w:val="28"/>
          <w:szCs w:val="28"/>
        </w:rPr>
      </w:pPr>
      <w:r>
        <w:rPr>
          <w:rFonts w:ascii="仿宋_GB2312" w:eastAsia="仿宋_GB2312" w:hAnsi="仿宋" w:hint="eastAsia"/>
          <w:b/>
          <w:sz w:val="28"/>
          <w:szCs w:val="28"/>
        </w:rPr>
        <w:t>商务符合性审查表</w:t>
      </w:r>
    </w:p>
    <w:p w:rsidR="00722351" w:rsidRDefault="00D640AC">
      <w:pPr>
        <w:shd w:val="clear" w:color="auto" w:fill="FFFFFF"/>
        <w:tabs>
          <w:tab w:val="left" w:pos="1260"/>
          <w:tab w:val="left" w:pos="1620"/>
        </w:tabs>
        <w:adjustRightInd w:val="0"/>
        <w:textAlignment w:val="baseline"/>
        <w:rPr>
          <w:rFonts w:ascii="仿宋_GB2312" w:eastAsia="仿宋_GB2312" w:hAnsi="仿宋"/>
          <w:sz w:val="24"/>
          <w:szCs w:val="24"/>
        </w:rPr>
      </w:pPr>
      <w:r>
        <w:rPr>
          <w:rFonts w:ascii="仿宋_GB2312" w:eastAsia="仿宋_GB2312" w:hAnsi="仿宋" w:hint="eastAsia"/>
          <w:sz w:val="24"/>
          <w:szCs w:val="24"/>
        </w:rPr>
        <w:t xml:space="preserve">下列符合性检查如出现否决投标情况则划“х”，无否决投标情况划“√”，最终结论为“通过”或“不通过”。 </w:t>
      </w:r>
    </w:p>
    <w:tbl>
      <w:tblPr>
        <w:tblW w:w="900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986"/>
        <w:gridCol w:w="5461"/>
        <w:gridCol w:w="2556"/>
      </w:tblGrid>
      <w:tr w:rsidR="00722351">
        <w:trPr>
          <w:trHeight w:val="725"/>
        </w:trPr>
        <w:tc>
          <w:tcPr>
            <w:tcW w:w="986" w:type="dxa"/>
            <w:vAlign w:val="center"/>
          </w:tcPr>
          <w:p w:rsidR="00722351" w:rsidRDefault="00D640AC">
            <w:pPr>
              <w:shd w:val="clear" w:color="auto" w:fill="FFFFFF"/>
              <w:tabs>
                <w:tab w:val="left" w:pos="1260"/>
                <w:tab w:val="left" w:pos="1620"/>
              </w:tabs>
              <w:adjustRightInd w:val="0"/>
              <w:spacing w:before="100" w:beforeAutospacing="1" w:after="100" w:afterAutospacing="1"/>
              <w:jc w:val="center"/>
              <w:textAlignment w:val="baseline"/>
              <w:rPr>
                <w:rFonts w:ascii="仿宋_GB2312" w:eastAsia="仿宋_GB2312" w:hAnsi="仿宋"/>
                <w:b/>
                <w:caps/>
                <w:sz w:val="24"/>
                <w:szCs w:val="24"/>
              </w:rPr>
            </w:pPr>
            <w:r>
              <w:rPr>
                <w:rFonts w:ascii="仿宋_GB2312" w:eastAsia="仿宋_GB2312" w:hAnsi="仿宋" w:hint="eastAsia"/>
                <w:b/>
                <w:caps/>
                <w:sz w:val="24"/>
                <w:szCs w:val="24"/>
              </w:rPr>
              <w:t>序号</w:t>
            </w:r>
          </w:p>
        </w:tc>
        <w:tc>
          <w:tcPr>
            <w:tcW w:w="5461" w:type="dxa"/>
            <w:vAlign w:val="center"/>
          </w:tcPr>
          <w:p w:rsidR="00722351" w:rsidRDefault="00D640AC">
            <w:pPr>
              <w:shd w:val="clear" w:color="auto" w:fill="FFFFFF"/>
              <w:tabs>
                <w:tab w:val="left" w:pos="1260"/>
                <w:tab w:val="left" w:pos="1620"/>
              </w:tabs>
              <w:adjustRightInd w:val="0"/>
              <w:spacing w:before="100" w:beforeAutospacing="1" w:after="100" w:afterAutospacing="1"/>
              <w:jc w:val="center"/>
              <w:textAlignment w:val="baseline"/>
              <w:rPr>
                <w:rFonts w:ascii="仿宋_GB2312" w:eastAsia="仿宋_GB2312" w:hAnsi="仿宋"/>
                <w:b/>
                <w:caps/>
                <w:sz w:val="24"/>
                <w:szCs w:val="24"/>
              </w:rPr>
            </w:pPr>
            <w:r>
              <w:rPr>
                <w:rFonts w:ascii="仿宋_GB2312" w:eastAsia="仿宋_GB2312" w:hAnsi="仿宋" w:hint="eastAsia"/>
                <w:b/>
                <w:caps/>
                <w:sz w:val="24"/>
                <w:szCs w:val="24"/>
              </w:rPr>
              <w:t>符合性审查不合格项</w:t>
            </w:r>
          </w:p>
        </w:tc>
        <w:tc>
          <w:tcPr>
            <w:tcW w:w="2556" w:type="dxa"/>
            <w:vAlign w:val="center"/>
          </w:tcPr>
          <w:p w:rsidR="00722351" w:rsidRDefault="00D640AC">
            <w:pPr>
              <w:shd w:val="clear" w:color="auto" w:fill="FFFFFF"/>
              <w:tabs>
                <w:tab w:val="left" w:pos="1260"/>
                <w:tab w:val="left" w:pos="1620"/>
              </w:tabs>
              <w:adjustRightInd w:val="0"/>
              <w:jc w:val="center"/>
              <w:textAlignment w:val="baseline"/>
              <w:rPr>
                <w:rFonts w:ascii="仿宋_GB2312" w:eastAsia="仿宋_GB2312" w:hAnsi="仿宋"/>
                <w:b/>
                <w:caps/>
                <w:sz w:val="24"/>
                <w:szCs w:val="24"/>
              </w:rPr>
            </w:pPr>
            <w:r>
              <w:rPr>
                <w:rFonts w:ascii="仿宋_GB2312" w:eastAsia="仿宋_GB2312" w:hAnsi="仿宋" w:hint="eastAsia"/>
                <w:b/>
                <w:caps/>
                <w:sz w:val="24"/>
                <w:szCs w:val="24"/>
              </w:rPr>
              <w:t>评审结论</w:t>
            </w:r>
          </w:p>
          <w:p w:rsidR="00722351" w:rsidRDefault="00D640AC">
            <w:pPr>
              <w:shd w:val="clear" w:color="auto" w:fill="FFFFFF"/>
              <w:tabs>
                <w:tab w:val="left" w:pos="1260"/>
                <w:tab w:val="left" w:pos="1620"/>
              </w:tabs>
              <w:adjustRightInd w:val="0"/>
              <w:jc w:val="center"/>
              <w:textAlignment w:val="baseline"/>
              <w:rPr>
                <w:rFonts w:ascii="仿宋_GB2312" w:eastAsia="仿宋_GB2312" w:hAnsi="仿宋"/>
                <w:b/>
                <w:caps/>
                <w:sz w:val="24"/>
                <w:szCs w:val="24"/>
              </w:rPr>
            </w:pPr>
            <w:r>
              <w:rPr>
                <w:rFonts w:ascii="仿宋_GB2312" w:eastAsia="仿宋_GB2312" w:hAnsi="仿宋" w:hint="eastAsia"/>
                <w:b/>
                <w:caps/>
                <w:sz w:val="24"/>
                <w:szCs w:val="24"/>
              </w:rPr>
              <w:t>（х/√）</w:t>
            </w:r>
          </w:p>
        </w:tc>
      </w:tr>
      <w:tr w:rsidR="00722351">
        <w:trPr>
          <w:trHeight w:val="528"/>
        </w:trPr>
        <w:tc>
          <w:tcPr>
            <w:tcW w:w="9003" w:type="dxa"/>
            <w:gridSpan w:val="3"/>
            <w:vAlign w:val="center"/>
          </w:tcPr>
          <w:p w:rsidR="00722351" w:rsidRDefault="00D640AC">
            <w:pPr>
              <w:shd w:val="clear" w:color="auto" w:fill="FFFFFF"/>
              <w:tabs>
                <w:tab w:val="left" w:pos="1260"/>
                <w:tab w:val="left" w:pos="1620"/>
              </w:tabs>
              <w:adjustRightInd w:val="0"/>
              <w:spacing w:line="360" w:lineRule="auto"/>
              <w:jc w:val="center"/>
              <w:textAlignment w:val="baseline"/>
              <w:rPr>
                <w:rFonts w:ascii="仿宋_GB2312" w:eastAsia="仿宋_GB2312" w:hAnsi="仿宋"/>
                <w:b/>
                <w:sz w:val="24"/>
                <w:szCs w:val="24"/>
              </w:rPr>
            </w:pPr>
            <w:r>
              <w:rPr>
                <w:rFonts w:ascii="仿宋_GB2312" w:eastAsia="仿宋_GB2312" w:hAnsi="仿宋" w:hint="eastAsia"/>
                <w:b/>
                <w:sz w:val="24"/>
                <w:szCs w:val="24"/>
              </w:rPr>
              <w:t>商务部分</w:t>
            </w:r>
          </w:p>
        </w:tc>
      </w:tr>
      <w:tr w:rsidR="00722351">
        <w:trPr>
          <w:trHeight w:val="528"/>
        </w:trPr>
        <w:tc>
          <w:tcPr>
            <w:tcW w:w="986" w:type="dxa"/>
            <w:vAlign w:val="center"/>
          </w:tcPr>
          <w:p w:rsidR="00722351" w:rsidRDefault="00D640AC">
            <w:pPr>
              <w:shd w:val="clear" w:color="auto" w:fill="FFFFFF"/>
              <w:tabs>
                <w:tab w:val="left" w:pos="1260"/>
                <w:tab w:val="left" w:pos="1620"/>
              </w:tabs>
              <w:adjustRightInd w:val="0"/>
              <w:jc w:val="center"/>
              <w:textAlignment w:val="baseline"/>
              <w:rPr>
                <w:rFonts w:ascii="仿宋_GB2312" w:eastAsia="仿宋_GB2312" w:hAnsi="仿宋"/>
                <w:sz w:val="24"/>
                <w:szCs w:val="24"/>
              </w:rPr>
            </w:pPr>
            <w:r>
              <w:rPr>
                <w:rFonts w:ascii="仿宋_GB2312" w:eastAsia="仿宋_GB2312" w:hAnsi="仿宋" w:hint="eastAsia"/>
                <w:sz w:val="24"/>
                <w:szCs w:val="24"/>
              </w:rPr>
              <w:t>1</w:t>
            </w:r>
          </w:p>
        </w:tc>
        <w:tc>
          <w:tcPr>
            <w:tcW w:w="5461" w:type="dxa"/>
            <w:vAlign w:val="center"/>
          </w:tcPr>
          <w:p w:rsidR="00722351" w:rsidRDefault="00D640AC">
            <w:pPr>
              <w:shd w:val="clear" w:color="auto" w:fill="FFFFFF"/>
              <w:tabs>
                <w:tab w:val="left" w:pos="1260"/>
                <w:tab w:val="left" w:pos="1620"/>
              </w:tabs>
              <w:adjustRightInd w:val="0"/>
              <w:textAlignment w:val="baseline"/>
              <w:rPr>
                <w:rFonts w:ascii="仿宋_GB2312" w:eastAsia="仿宋_GB2312" w:hAnsi="仿宋"/>
                <w:sz w:val="24"/>
                <w:szCs w:val="24"/>
              </w:rPr>
            </w:pPr>
            <w:r>
              <w:rPr>
                <w:rFonts w:ascii="仿宋_GB2312" w:eastAsia="仿宋_GB2312" w:hAnsi="宋体" w:hint="eastAsia"/>
                <w:sz w:val="24"/>
              </w:rPr>
              <w:t>未按照招标文件的规定提交投标保证金的；</w:t>
            </w:r>
          </w:p>
        </w:tc>
        <w:tc>
          <w:tcPr>
            <w:tcW w:w="2556" w:type="dxa"/>
            <w:vAlign w:val="center"/>
          </w:tcPr>
          <w:p w:rsidR="00722351" w:rsidRDefault="00722351">
            <w:pPr>
              <w:shd w:val="clear" w:color="auto" w:fill="FFFFFF"/>
              <w:tabs>
                <w:tab w:val="left" w:pos="1260"/>
                <w:tab w:val="left" w:pos="1620"/>
              </w:tabs>
              <w:adjustRightInd w:val="0"/>
              <w:spacing w:line="360" w:lineRule="auto"/>
              <w:jc w:val="center"/>
              <w:textAlignment w:val="baseline"/>
              <w:rPr>
                <w:rFonts w:ascii="仿宋_GB2312" w:eastAsia="仿宋_GB2312" w:hAnsi="仿宋"/>
                <w:sz w:val="24"/>
                <w:szCs w:val="24"/>
              </w:rPr>
            </w:pPr>
          </w:p>
        </w:tc>
      </w:tr>
      <w:tr w:rsidR="00722351">
        <w:trPr>
          <w:trHeight w:val="371"/>
        </w:trPr>
        <w:tc>
          <w:tcPr>
            <w:tcW w:w="986" w:type="dxa"/>
            <w:vAlign w:val="center"/>
          </w:tcPr>
          <w:p w:rsidR="00722351" w:rsidRDefault="00D640AC">
            <w:pPr>
              <w:shd w:val="clear" w:color="auto" w:fill="FFFFFF"/>
              <w:tabs>
                <w:tab w:val="left" w:pos="1260"/>
                <w:tab w:val="left" w:pos="1620"/>
              </w:tabs>
              <w:adjustRightInd w:val="0"/>
              <w:jc w:val="center"/>
              <w:textAlignment w:val="baseline"/>
              <w:rPr>
                <w:rFonts w:ascii="仿宋_GB2312" w:eastAsia="仿宋_GB2312" w:hAnsi="仿宋"/>
                <w:sz w:val="24"/>
                <w:szCs w:val="24"/>
              </w:rPr>
            </w:pPr>
            <w:r>
              <w:rPr>
                <w:rFonts w:ascii="仿宋_GB2312" w:eastAsia="仿宋_GB2312" w:hAnsi="仿宋" w:hint="eastAsia"/>
                <w:sz w:val="24"/>
                <w:szCs w:val="24"/>
              </w:rPr>
              <w:t>2</w:t>
            </w:r>
          </w:p>
        </w:tc>
        <w:tc>
          <w:tcPr>
            <w:tcW w:w="5461" w:type="dxa"/>
            <w:vAlign w:val="center"/>
          </w:tcPr>
          <w:p w:rsidR="00722351" w:rsidRDefault="00D640AC">
            <w:pPr>
              <w:shd w:val="clear" w:color="auto" w:fill="FFFFFF"/>
              <w:tabs>
                <w:tab w:val="left" w:pos="1260"/>
                <w:tab w:val="left" w:pos="1620"/>
              </w:tabs>
              <w:adjustRightInd w:val="0"/>
              <w:textAlignment w:val="baseline"/>
              <w:rPr>
                <w:rFonts w:ascii="仿宋_GB2312" w:eastAsia="仿宋_GB2312" w:hAnsi="仿宋"/>
                <w:sz w:val="24"/>
                <w:szCs w:val="24"/>
              </w:rPr>
            </w:pPr>
            <w:r>
              <w:rPr>
                <w:rFonts w:ascii="仿宋_GB2312" w:eastAsia="仿宋_GB2312" w:hAnsi="宋体" w:hint="eastAsia"/>
                <w:sz w:val="24"/>
              </w:rPr>
              <w:t>投标文件未按照招标文件要求签署、盖章的；</w:t>
            </w:r>
          </w:p>
        </w:tc>
        <w:tc>
          <w:tcPr>
            <w:tcW w:w="2556" w:type="dxa"/>
            <w:vAlign w:val="center"/>
          </w:tcPr>
          <w:p w:rsidR="00722351" w:rsidRDefault="00722351">
            <w:pPr>
              <w:shd w:val="clear" w:color="auto" w:fill="FFFFFF"/>
              <w:tabs>
                <w:tab w:val="left" w:pos="1260"/>
                <w:tab w:val="left" w:pos="1620"/>
              </w:tabs>
              <w:adjustRightInd w:val="0"/>
              <w:spacing w:line="360" w:lineRule="auto"/>
              <w:jc w:val="center"/>
              <w:textAlignment w:val="baseline"/>
              <w:rPr>
                <w:rFonts w:ascii="仿宋_GB2312" w:eastAsia="仿宋_GB2312" w:hAnsi="仿宋"/>
                <w:sz w:val="24"/>
                <w:szCs w:val="24"/>
              </w:rPr>
            </w:pPr>
          </w:p>
        </w:tc>
      </w:tr>
      <w:tr w:rsidR="00722351">
        <w:trPr>
          <w:trHeight w:val="421"/>
        </w:trPr>
        <w:tc>
          <w:tcPr>
            <w:tcW w:w="986" w:type="dxa"/>
            <w:vAlign w:val="center"/>
          </w:tcPr>
          <w:p w:rsidR="00722351" w:rsidRDefault="00D640AC">
            <w:pPr>
              <w:shd w:val="clear" w:color="auto" w:fill="FFFFFF"/>
              <w:tabs>
                <w:tab w:val="left" w:pos="1260"/>
                <w:tab w:val="left" w:pos="1620"/>
              </w:tabs>
              <w:adjustRightInd w:val="0"/>
              <w:jc w:val="center"/>
              <w:textAlignment w:val="baseline"/>
              <w:rPr>
                <w:rFonts w:ascii="仿宋_GB2312" w:eastAsia="仿宋_GB2312" w:hAnsi="仿宋"/>
                <w:sz w:val="24"/>
                <w:szCs w:val="24"/>
              </w:rPr>
            </w:pPr>
            <w:r>
              <w:rPr>
                <w:rFonts w:ascii="仿宋_GB2312" w:eastAsia="仿宋_GB2312" w:hAnsi="仿宋" w:hint="eastAsia"/>
                <w:sz w:val="24"/>
                <w:szCs w:val="24"/>
              </w:rPr>
              <w:t>3</w:t>
            </w:r>
          </w:p>
        </w:tc>
        <w:tc>
          <w:tcPr>
            <w:tcW w:w="5461" w:type="dxa"/>
            <w:vAlign w:val="center"/>
          </w:tcPr>
          <w:p w:rsidR="00722351" w:rsidRDefault="00D640AC">
            <w:pPr>
              <w:shd w:val="clear" w:color="auto" w:fill="FFFFFF"/>
              <w:tabs>
                <w:tab w:val="left" w:pos="1260"/>
                <w:tab w:val="left" w:pos="1620"/>
              </w:tabs>
              <w:adjustRightInd w:val="0"/>
              <w:textAlignment w:val="baseline"/>
              <w:rPr>
                <w:rFonts w:ascii="仿宋_GB2312" w:eastAsia="仿宋_GB2312" w:hAnsi="仿宋"/>
                <w:sz w:val="24"/>
                <w:szCs w:val="24"/>
              </w:rPr>
            </w:pPr>
            <w:r>
              <w:rPr>
                <w:rFonts w:ascii="仿宋_GB2312" w:eastAsia="仿宋_GB2312" w:hAnsi="宋体" w:hint="eastAsia"/>
                <w:sz w:val="24"/>
              </w:rPr>
              <w:t>不具备招标文件中规定资格要求的；</w:t>
            </w:r>
          </w:p>
        </w:tc>
        <w:tc>
          <w:tcPr>
            <w:tcW w:w="2556" w:type="dxa"/>
            <w:vAlign w:val="center"/>
          </w:tcPr>
          <w:p w:rsidR="00722351" w:rsidRDefault="00722351">
            <w:pPr>
              <w:shd w:val="clear" w:color="auto" w:fill="FFFFFF"/>
              <w:tabs>
                <w:tab w:val="left" w:pos="1260"/>
                <w:tab w:val="left" w:pos="1620"/>
              </w:tabs>
              <w:adjustRightInd w:val="0"/>
              <w:spacing w:line="360" w:lineRule="auto"/>
              <w:jc w:val="center"/>
              <w:textAlignment w:val="baseline"/>
              <w:rPr>
                <w:rFonts w:ascii="仿宋_GB2312" w:eastAsia="仿宋_GB2312" w:hAnsi="仿宋"/>
                <w:sz w:val="24"/>
                <w:szCs w:val="24"/>
              </w:rPr>
            </w:pPr>
          </w:p>
        </w:tc>
      </w:tr>
      <w:tr w:rsidR="00722351">
        <w:trPr>
          <w:trHeight w:val="428"/>
        </w:trPr>
        <w:tc>
          <w:tcPr>
            <w:tcW w:w="986" w:type="dxa"/>
            <w:vAlign w:val="center"/>
          </w:tcPr>
          <w:p w:rsidR="00722351" w:rsidRDefault="00D640AC">
            <w:pPr>
              <w:shd w:val="clear" w:color="auto" w:fill="FFFFFF"/>
              <w:tabs>
                <w:tab w:val="left" w:pos="1260"/>
                <w:tab w:val="left" w:pos="1620"/>
              </w:tabs>
              <w:adjustRightInd w:val="0"/>
              <w:jc w:val="center"/>
              <w:textAlignment w:val="baseline"/>
              <w:rPr>
                <w:rFonts w:ascii="仿宋_GB2312" w:eastAsia="仿宋_GB2312" w:hAnsi="仿宋"/>
                <w:sz w:val="24"/>
                <w:szCs w:val="24"/>
              </w:rPr>
            </w:pPr>
            <w:r>
              <w:rPr>
                <w:rFonts w:ascii="仿宋_GB2312" w:eastAsia="仿宋_GB2312" w:hAnsi="仿宋"/>
                <w:sz w:val="24"/>
                <w:szCs w:val="24"/>
              </w:rPr>
              <w:t>4</w:t>
            </w:r>
          </w:p>
        </w:tc>
        <w:tc>
          <w:tcPr>
            <w:tcW w:w="5461" w:type="dxa"/>
            <w:vAlign w:val="center"/>
          </w:tcPr>
          <w:p w:rsidR="00722351" w:rsidRDefault="00D640AC">
            <w:pPr>
              <w:shd w:val="clear" w:color="auto" w:fill="FFFFFF"/>
              <w:tabs>
                <w:tab w:val="left" w:pos="1620"/>
                <w:tab w:val="left" w:pos="1666"/>
              </w:tabs>
              <w:adjustRightInd w:val="0"/>
              <w:spacing w:line="360" w:lineRule="auto"/>
              <w:jc w:val="left"/>
              <w:textAlignment w:val="baseline"/>
              <w:rPr>
                <w:rFonts w:ascii="仿宋_GB2312" w:eastAsia="仿宋_GB2312" w:hAnsi="仿宋"/>
                <w:sz w:val="24"/>
                <w:szCs w:val="24"/>
              </w:rPr>
            </w:pPr>
            <w:r>
              <w:rPr>
                <w:rFonts w:ascii="仿宋_GB2312" w:eastAsia="仿宋_GB2312" w:hAnsi="宋体" w:hint="eastAsia"/>
                <w:sz w:val="24"/>
              </w:rPr>
              <w:t>投标文件含有招标人不能接受的附加条件的；</w:t>
            </w:r>
          </w:p>
        </w:tc>
        <w:tc>
          <w:tcPr>
            <w:tcW w:w="2556" w:type="dxa"/>
            <w:vAlign w:val="center"/>
          </w:tcPr>
          <w:p w:rsidR="00722351" w:rsidRDefault="00722351">
            <w:pPr>
              <w:shd w:val="clear" w:color="auto" w:fill="FFFFFF"/>
              <w:tabs>
                <w:tab w:val="left" w:pos="1260"/>
                <w:tab w:val="left" w:pos="1620"/>
              </w:tabs>
              <w:adjustRightInd w:val="0"/>
              <w:spacing w:line="360" w:lineRule="auto"/>
              <w:jc w:val="center"/>
              <w:textAlignment w:val="baseline"/>
              <w:rPr>
                <w:rFonts w:ascii="仿宋_GB2312" w:eastAsia="仿宋_GB2312" w:hAnsi="仿宋"/>
                <w:sz w:val="24"/>
                <w:szCs w:val="24"/>
              </w:rPr>
            </w:pPr>
          </w:p>
        </w:tc>
      </w:tr>
      <w:tr w:rsidR="00722351">
        <w:trPr>
          <w:trHeight w:val="368"/>
        </w:trPr>
        <w:tc>
          <w:tcPr>
            <w:tcW w:w="986" w:type="dxa"/>
            <w:vAlign w:val="center"/>
          </w:tcPr>
          <w:p w:rsidR="00722351" w:rsidRDefault="00D640AC">
            <w:pPr>
              <w:shd w:val="clear" w:color="auto" w:fill="FFFFFF"/>
              <w:tabs>
                <w:tab w:val="left" w:pos="1260"/>
                <w:tab w:val="left" w:pos="1620"/>
              </w:tabs>
              <w:adjustRightInd w:val="0"/>
              <w:jc w:val="center"/>
              <w:textAlignment w:val="baseline"/>
              <w:rPr>
                <w:rFonts w:ascii="仿宋_GB2312" w:eastAsia="仿宋_GB2312" w:hAnsi="仿宋"/>
                <w:sz w:val="24"/>
                <w:szCs w:val="24"/>
              </w:rPr>
            </w:pPr>
            <w:r>
              <w:rPr>
                <w:rFonts w:ascii="仿宋_GB2312" w:eastAsia="仿宋_GB2312" w:hAnsi="仿宋"/>
                <w:sz w:val="24"/>
                <w:szCs w:val="24"/>
              </w:rPr>
              <w:t>5</w:t>
            </w:r>
          </w:p>
        </w:tc>
        <w:tc>
          <w:tcPr>
            <w:tcW w:w="5461" w:type="dxa"/>
            <w:vAlign w:val="center"/>
          </w:tcPr>
          <w:p w:rsidR="00722351" w:rsidRDefault="00D640AC">
            <w:pPr>
              <w:shd w:val="clear" w:color="auto" w:fill="FFFFFF"/>
              <w:tabs>
                <w:tab w:val="left" w:pos="1260"/>
                <w:tab w:val="left" w:pos="1620"/>
              </w:tabs>
              <w:adjustRightInd w:val="0"/>
              <w:textAlignment w:val="baseline"/>
              <w:rPr>
                <w:rFonts w:ascii="仿宋_GB2312" w:eastAsia="仿宋_GB2312" w:hAnsi="仿宋"/>
                <w:sz w:val="24"/>
                <w:szCs w:val="24"/>
              </w:rPr>
            </w:pPr>
            <w:r>
              <w:rPr>
                <w:rFonts w:ascii="仿宋_GB2312" w:eastAsia="仿宋_GB2312" w:hAnsi="宋体" w:hint="eastAsia"/>
                <w:sz w:val="24"/>
              </w:rPr>
              <w:t>法律、法规和招标文件规定的其他无效情形的。</w:t>
            </w:r>
          </w:p>
        </w:tc>
        <w:tc>
          <w:tcPr>
            <w:tcW w:w="2556" w:type="dxa"/>
            <w:vAlign w:val="center"/>
          </w:tcPr>
          <w:p w:rsidR="00722351" w:rsidRDefault="00722351">
            <w:pPr>
              <w:shd w:val="clear" w:color="auto" w:fill="FFFFFF"/>
              <w:tabs>
                <w:tab w:val="left" w:pos="1260"/>
                <w:tab w:val="left" w:pos="1620"/>
              </w:tabs>
              <w:adjustRightInd w:val="0"/>
              <w:spacing w:line="360" w:lineRule="auto"/>
              <w:jc w:val="center"/>
              <w:textAlignment w:val="baseline"/>
              <w:rPr>
                <w:rFonts w:ascii="仿宋_GB2312" w:eastAsia="仿宋_GB2312" w:hAnsi="仿宋"/>
                <w:sz w:val="24"/>
                <w:szCs w:val="24"/>
              </w:rPr>
            </w:pPr>
          </w:p>
        </w:tc>
      </w:tr>
      <w:tr w:rsidR="00722351">
        <w:trPr>
          <w:trHeight w:val="406"/>
        </w:trPr>
        <w:tc>
          <w:tcPr>
            <w:tcW w:w="9003" w:type="dxa"/>
            <w:gridSpan w:val="3"/>
            <w:vAlign w:val="center"/>
          </w:tcPr>
          <w:p w:rsidR="00722351" w:rsidRDefault="00D640AC">
            <w:pPr>
              <w:shd w:val="clear" w:color="auto" w:fill="FFFFFF"/>
              <w:tabs>
                <w:tab w:val="left" w:pos="1260"/>
                <w:tab w:val="left" w:pos="1620"/>
              </w:tabs>
              <w:adjustRightInd w:val="0"/>
              <w:spacing w:line="360" w:lineRule="auto"/>
              <w:jc w:val="center"/>
              <w:textAlignment w:val="baseline"/>
              <w:rPr>
                <w:rFonts w:ascii="仿宋_GB2312" w:eastAsia="仿宋_GB2312" w:hAnsi="仿宋"/>
                <w:b/>
                <w:sz w:val="24"/>
                <w:szCs w:val="24"/>
              </w:rPr>
            </w:pPr>
            <w:r>
              <w:rPr>
                <w:rFonts w:ascii="仿宋_GB2312" w:eastAsia="仿宋_GB2312" w:hAnsi="仿宋" w:hint="eastAsia"/>
                <w:b/>
                <w:sz w:val="24"/>
                <w:szCs w:val="24"/>
              </w:rPr>
              <w:t>技术部分</w:t>
            </w:r>
          </w:p>
        </w:tc>
      </w:tr>
      <w:tr w:rsidR="00722351">
        <w:trPr>
          <w:trHeight w:val="406"/>
        </w:trPr>
        <w:tc>
          <w:tcPr>
            <w:tcW w:w="986" w:type="dxa"/>
            <w:vAlign w:val="center"/>
          </w:tcPr>
          <w:p w:rsidR="00722351" w:rsidRDefault="00D640AC">
            <w:pPr>
              <w:shd w:val="clear" w:color="auto" w:fill="FFFFFF"/>
              <w:tabs>
                <w:tab w:val="left" w:pos="1260"/>
                <w:tab w:val="left" w:pos="1620"/>
              </w:tabs>
              <w:adjustRightInd w:val="0"/>
              <w:jc w:val="center"/>
              <w:textAlignment w:val="baseline"/>
              <w:rPr>
                <w:rFonts w:ascii="仿宋_GB2312" w:eastAsia="仿宋_GB2312" w:hAnsi="仿宋"/>
                <w:sz w:val="24"/>
                <w:szCs w:val="24"/>
              </w:rPr>
            </w:pPr>
            <w:r>
              <w:rPr>
                <w:rFonts w:ascii="仿宋_GB2312" w:eastAsia="仿宋_GB2312" w:hAnsi="仿宋" w:hint="eastAsia"/>
                <w:sz w:val="24"/>
                <w:szCs w:val="24"/>
              </w:rPr>
              <w:t>1</w:t>
            </w:r>
          </w:p>
        </w:tc>
        <w:tc>
          <w:tcPr>
            <w:tcW w:w="5461" w:type="dxa"/>
          </w:tcPr>
          <w:p w:rsidR="00722351" w:rsidRDefault="00D640AC">
            <w:pPr>
              <w:shd w:val="clear" w:color="auto" w:fill="FFFFFF"/>
              <w:tabs>
                <w:tab w:val="left" w:pos="1666"/>
              </w:tabs>
              <w:adjustRightInd w:val="0"/>
              <w:spacing w:line="360" w:lineRule="auto"/>
              <w:jc w:val="left"/>
              <w:textAlignment w:val="baseline"/>
              <w:rPr>
                <w:rFonts w:ascii="仿宋_GB2312" w:eastAsia="仿宋_GB2312" w:hAnsi="仿宋"/>
                <w:sz w:val="24"/>
                <w:szCs w:val="24"/>
              </w:rPr>
            </w:pPr>
            <w:r>
              <w:rPr>
                <w:rFonts w:ascii="仿宋_GB2312" w:eastAsia="仿宋_GB2312" w:hAnsi="仿宋" w:hint="eastAsia"/>
                <w:sz w:val="24"/>
                <w:szCs w:val="24"/>
              </w:rPr>
              <w:t>不满足第六章货物需求一览表及技术规格中</w:t>
            </w:r>
            <w:r>
              <w:rPr>
                <w:rFonts w:ascii="仿宋_GB2312" w:eastAsia="仿宋_GB2312" w:hAnsi="华文仿宋" w:hint="eastAsia"/>
                <w:sz w:val="24"/>
                <w:szCs w:val="24"/>
              </w:rPr>
              <w:t>★条款的</w:t>
            </w:r>
            <w:r>
              <w:rPr>
                <w:rFonts w:ascii="仿宋_GB2312" w:eastAsia="仿宋_GB2312" w:hAnsi="仿宋" w:hint="eastAsia"/>
                <w:sz w:val="24"/>
                <w:szCs w:val="24"/>
              </w:rPr>
              <w:t>。</w:t>
            </w:r>
          </w:p>
        </w:tc>
        <w:tc>
          <w:tcPr>
            <w:tcW w:w="2556" w:type="dxa"/>
            <w:vAlign w:val="center"/>
          </w:tcPr>
          <w:p w:rsidR="00722351" w:rsidRDefault="00722351">
            <w:pPr>
              <w:shd w:val="clear" w:color="auto" w:fill="FFFFFF"/>
              <w:tabs>
                <w:tab w:val="left" w:pos="1260"/>
                <w:tab w:val="left" w:pos="1620"/>
              </w:tabs>
              <w:adjustRightInd w:val="0"/>
              <w:spacing w:line="360" w:lineRule="auto"/>
              <w:jc w:val="center"/>
              <w:textAlignment w:val="baseline"/>
              <w:rPr>
                <w:rFonts w:ascii="仿宋_GB2312" w:eastAsia="仿宋_GB2312" w:hAnsi="仿宋"/>
                <w:sz w:val="24"/>
                <w:szCs w:val="24"/>
              </w:rPr>
            </w:pPr>
          </w:p>
        </w:tc>
      </w:tr>
      <w:tr w:rsidR="00722351">
        <w:trPr>
          <w:trHeight w:val="424"/>
        </w:trPr>
        <w:tc>
          <w:tcPr>
            <w:tcW w:w="6447" w:type="dxa"/>
            <w:gridSpan w:val="2"/>
            <w:vAlign w:val="center"/>
          </w:tcPr>
          <w:p w:rsidR="00722351" w:rsidRDefault="00D640AC">
            <w:pPr>
              <w:shd w:val="clear" w:color="auto" w:fill="FFFFFF"/>
              <w:tabs>
                <w:tab w:val="left" w:pos="1260"/>
                <w:tab w:val="left" w:pos="1620"/>
              </w:tabs>
              <w:adjustRightInd w:val="0"/>
              <w:spacing w:line="360" w:lineRule="auto"/>
              <w:jc w:val="center"/>
              <w:textAlignment w:val="baseline"/>
              <w:rPr>
                <w:rFonts w:ascii="仿宋_GB2312" w:eastAsia="仿宋_GB2312" w:hAnsi="仿宋"/>
                <w:sz w:val="24"/>
                <w:szCs w:val="24"/>
              </w:rPr>
            </w:pPr>
            <w:r>
              <w:rPr>
                <w:rFonts w:ascii="仿宋_GB2312" w:eastAsia="仿宋_GB2312" w:hAnsi="仿宋" w:hint="eastAsia"/>
                <w:sz w:val="24"/>
                <w:szCs w:val="24"/>
              </w:rPr>
              <w:t>结    论（通过或未通过）</w:t>
            </w:r>
          </w:p>
        </w:tc>
        <w:tc>
          <w:tcPr>
            <w:tcW w:w="2556" w:type="dxa"/>
            <w:vAlign w:val="center"/>
          </w:tcPr>
          <w:p w:rsidR="00722351" w:rsidRDefault="00722351">
            <w:pPr>
              <w:shd w:val="clear" w:color="auto" w:fill="FFFFFF"/>
              <w:tabs>
                <w:tab w:val="left" w:pos="1260"/>
                <w:tab w:val="left" w:pos="1620"/>
              </w:tabs>
              <w:adjustRightInd w:val="0"/>
              <w:spacing w:line="360" w:lineRule="auto"/>
              <w:jc w:val="center"/>
              <w:textAlignment w:val="baseline"/>
              <w:rPr>
                <w:rFonts w:ascii="仿宋_GB2312" w:eastAsia="仿宋_GB2312" w:hAnsi="仿宋"/>
                <w:sz w:val="24"/>
                <w:szCs w:val="24"/>
              </w:rPr>
            </w:pPr>
          </w:p>
        </w:tc>
      </w:tr>
    </w:tbl>
    <w:p w:rsidR="00722351" w:rsidRDefault="00722351">
      <w:pPr>
        <w:shd w:val="clear" w:color="auto" w:fill="FFFFFF"/>
        <w:tabs>
          <w:tab w:val="left" w:pos="1666"/>
        </w:tabs>
        <w:adjustRightInd w:val="0"/>
        <w:spacing w:line="360" w:lineRule="auto"/>
        <w:jc w:val="left"/>
        <w:textAlignment w:val="baseline"/>
        <w:rPr>
          <w:rFonts w:ascii="仿宋_GB2312" w:eastAsia="仿宋_GB2312" w:hAnsi="仿宋"/>
          <w:szCs w:val="21"/>
        </w:rPr>
      </w:pPr>
    </w:p>
    <w:p w:rsidR="00722351" w:rsidRDefault="00D640AC">
      <w:pPr>
        <w:shd w:val="clear" w:color="auto" w:fill="FFFFFF"/>
        <w:tabs>
          <w:tab w:val="left" w:pos="1260"/>
          <w:tab w:val="left" w:pos="1620"/>
        </w:tabs>
        <w:adjustRightInd w:val="0"/>
        <w:spacing w:line="360" w:lineRule="auto"/>
        <w:jc w:val="left"/>
        <w:textAlignment w:val="baseline"/>
        <w:rPr>
          <w:rFonts w:ascii="仿宋_GB2312" w:eastAsia="仿宋_GB2312" w:hAnsi="仿宋"/>
          <w:b/>
          <w:sz w:val="24"/>
          <w:szCs w:val="24"/>
        </w:rPr>
      </w:pPr>
      <w:r>
        <w:rPr>
          <w:rFonts w:ascii="仿宋_GB2312" w:eastAsia="仿宋_GB2312" w:hAnsi="仿宋" w:hint="eastAsia"/>
          <w:szCs w:val="21"/>
        </w:rPr>
        <w:br w:type="page"/>
      </w:r>
      <w:r>
        <w:rPr>
          <w:rFonts w:ascii="仿宋_GB2312" w:eastAsia="仿宋_GB2312" w:hAnsi="仿宋" w:hint="eastAsia"/>
          <w:b/>
          <w:sz w:val="24"/>
          <w:szCs w:val="24"/>
        </w:rPr>
        <w:t>附表三</w:t>
      </w:r>
    </w:p>
    <w:p w:rsidR="00722351" w:rsidRDefault="00D640AC">
      <w:pPr>
        <w:shd w:val="clear" w:color="auto" w:fill="FFFFFF"/>
        <w:tabs>
          <w:tab w:val="left" w:pos="1260"/>
          <w:tab w:val="left" w:pos="1620"/>
        </w:tabs>
        <w:adjustRightInd w:val="0"/>
        <w:spacing w:line="360" w:lineRule="auto"/>
        <w:jc w:val="center"/>
        <w:textAlignment w:val="baseline"/>
        <w:rPr>
          <w:rFonts w:ascii="仿宋_GB2312" w:eastAsia="仿宋_GB2312" w:hAnsi="仿宋"/>
          <w:b/>
          <w:sz w:val="28"/>
          <w:szCs w:val="28"/>
        </w:rPr>
      </w:pPr>
      <w:r>
        <w:rPr>
          <w:rFonts w:ascii="仿宋_GB2312" w:eastAsia="仿宋_GB2312" w:hAnsi="仿宋" w:hint="eastAsia"/>
          <w:b/>
          <w:sz w:val="28"/>
          <w:szCs w:val="28"/>
        </w:rPr>
        <w:t>评审表</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09"/>
        <w:gridCol w:w="241"/>
        <w:gridCol w:w="976"/>
        <w:gridCol w:w="59"/>
        <w:gridCol w:w="1784"/>
        <w:gridCol w:w="626"/>
        <w:gridCol w:w="4662"/>
      </w:tblGrid>
      <w:tr w:rsidR="00722351">
        <w:trPr>
          <w:trHeight w:val="570"/>
        </w:trPr>
        <w:tc>
          <w:tcPr>
            <w:tcW w:w="950" w:type="dxa"/>
            <w:gridSpan w:val="2"/>
            <w:vAlign w:val="center"/>
          </w:tcPr>
          <w:p w:rsidR="00722351" w:rsidRDefault="00D640AC">
            <w:pPr>
              <w:shd w:val="clear" w:color="auto" w:fill="FFFFFF"/>
              <w:jc w:val="center"/>
              <w:rPr>
                <w:rFonts w:ascii="仿宋_GB2312" w:eastAsia="仿宋_GB2312" w:hAnsi="仿宋"/>
                <w:b/>
                <w:sz w:val="24"/>
              </w:rPr>
            </w:pPr>
            <w:r>
              <w:rPr>
                <w:rFonts w:ascii="仿宋_GB2312" w:eastAsia="仿宋_GB2312" w:hAnsi="仿宋" w:hint="eastAsia"/>
                <w:b/>
                <w:sz w:val="24"/>
              </w:rPr>
              <w:t>序号</w:t>
            </w:r>
          </w:p>
        </w:tc>
        <w:tc>
          <w:tcPr>
            <w:tcW w:w="8107" w:type="dxa"/>
            <w:gridSpan w:val="5"/>
            <w:vAlign w:val="center"/>
          </w:tcPr>
          <w:p w:rsidR="00722351" w:rsidRDefault="00D640AC">
            <w:pPr>
              <w:shd w:val="clear" w:color="auto" w:fill="FFFFFF"/>
              <w:jc w:val="center"/>
              <w:rPr>
                <w:rFonts w:ascii="仿宋_GB2312" w:eastAsia="仿宋_GB2312" w:hAnsi="仿宋"/>
                <w:b/>
                <w:sz w:val="24"/>
              </w:rPr>
            </w:pPr>
            <w:r>
              <w:rPr>
                <w:rFonts w:ascii="仿宋_GB2312" w:eastAsia="仿宋_GB2312" w:hAnsi="仿宋" w:hint="eastAsia"/>
                <w:b/>
                <w:sz w:val="24"/>
              </w:rPr>
              <w:t xml:space="preserve">A、商务部分【 10％ 】 </w:t>
            </w:r>
          </w:p>
        </w:tc>
      </w:tr>
      <w:tr w:rsidR="00722351">
        <w:trPr>
          <w:trHeight w:val="480"/>
        </w:trPr>
        <w:tc>
          <w:tcPr>
            <w:tcW w:w="3769" w:type="dxa"/>
            <w:gridSpan w:val="5"/>
            <w:vAlign w:val="center"/>
          </w:tcPr>
          <w:p w:rsidR="00722351" w:rsidRDefault="00D640AC">
            <w:pPr>
              <w:shd w:val="clear" w:color="auto" w:fill="FFFFFF"/>
              <w:jc w:val="center"/>
              <w:rPr>
                <w:rFonts w:ascii="仿宋_GB2312" w:eastAsia="仿宋_GB2312" w:hAnsi="仿宋"/>
                <w:b/>
                <w:sz w:val="24"/>
              </w:rPr>
            </w:pPr>
            <w:r>
              <w:rPr>
                <w:rFonts w:ascii="仿宋_GB2312" w:eastAsia="仿宋_GB2312" w:hAnsi="仿宋" w:hint="eastAsia"/>
                <w:b/>
                <w:sz w:val="24"/>
              </w:rPr>
              <w:t>评分内容</w:t>
            </w:r>
          </w:p>
        </w:tc>
        <w:tc>
          <w:tcPr>
            <w:tcW w:w="626" w:type="dxa"/>
            <w:vAlign w:val="center"/>
          </w:tcPr>
          <w:p w:rsidR="00722351" w:rsidRDefault="00D640AC">
            <w:pPr>
              <w:shd w:val="clear" w:color="auto" w:fill="FFFFFF"/>
              <w:jc w:val="center"/>
              <w:rPr>
                <w:rFonts w:ascii="仿宋_GB2312" w:eastAsia="仿宋_GB2312" w:hAnsi="仿宋"/>
                <w:b/>
                <w:sz w:val="24"/>
              </w:rPr>
            </w:pPr>
            <w:r>
              <w:rPr>
                <w:rFonts w:ascii="仿宋_GB2312" w:eastAsia="仿宋_GB2312" w:hAnsi="仿宋" w:hint="eastAsia"/>
                <w:b/>
                <w:sz w:val="24"/>
              </w:rPr>
              <w:t>分值</w:t>
            </w:r>
          </w:p>
        </w:tc>
        <w:tc>
          <w:tcPr>
            <w:tcW w:w="4662" w:type="dxa"/>
            <w:vAlign w:val="center"/>
          </w:tcPr>
          <w:p w:rsidR="00722351" w:rsidRDefault="00D640AC">
            <w:pPr>
              <w:shd w:val="clear" w:color="auto" w:fill="FFFFFF"/>
              <w:jc w:val="center"/>
              <w:rPr>
                <w:rFonts w:ascii="仿宋_GB2312" w:eastAsia="仿宋_GB2312" w:hAnsi="仿宋"/>
                <w:b/>
                <w:sz w:val="24"/>
              </w:rPr>
            </w:pPr>
            <w:r>
              <w:rPr>
                <w:rFonts w:ascii="仿宋_GB2312" w:eastAsia="仿宋_GB2312" w:hAnsi="仿宋" w:hint="eastAsia"/>
                <w:b/>
                <w:sz w:val="24"/>
              </w:rPr>
              <w:t>评分说明</w:t>
            </w:r>
          </w:p>
        </w:tc>
      </w:tr>
      <w:tr w:rsidR="00722351">
        <w:trPr>
          <w:trHeight w:val="706"/>
        </w:trPr>
        <w:tc>
          <w:tcPr>
            <w:tcW w:w="709" w:type="dxa"/>
            <w:vMerge w:val="restart"/>
            <w:vAlign w:val="center"/>
          </w:tcPr>
          <w:p w:rsidR="00722351" w:rsidRDefault="00D640AC">
            <w:pPr>
              <w:shd w:val="clear" w:color="auto" w:fill="FFFFFF"/>
              <w:jc w:val="center"/>
              <w:rPr>
                <w:rFonts w:ascii="仿宋_GB2312" w:eastAsia="仿宋_GB2312" w:hAnsi="仿宋"/>
                <w:sz w:val="24"/>
                <w:szCs w:val="24"/>
              </w:rPr>
            </w:pPr>
            <w:r>
              <w:rPr>
                <w:rFonts w:ascii="仿宋_GB2312" w:eastAsia="仿宋_GB2312" w:hAnsi="仿宋" w:hint="eastAsia"/>
                <w:sz w:val="24"/>
                <w:szCs w:val="24"/>
              </w:rPr>
              <w:t>1</w:t>
            </w:r>
          </w:p>
        </w:tc>
        <w:tc>
          <w:tcPr>
            <w:tcW w:w="1217" w:type="dxa"/>
            <w:gridSpan w:val="2"/>
            <w:vMerge w:val="restart"/>
            <w:vAlign w:val="center"/>
          </w:tcPr>
          <w:p w:rsidR="00722351" w:rsidRDefault="00D640AC">
            <w:pPr>
              <w:shd w:val="clear" w:color="auto" w:fill="FFFFFF"/>
              <w:rPr>
                <w:rFonts w:ascii="仿宋_GB2312" w:eastAsia="仿宋_GB2312" w:hAnsi="仿宋"/>
                <w:b/>
                <w:sz w:val="24"/>
                <w:szCs w:val="24"/>
              </w:rPr>
            </w:pPr>
            <w:r>
              <w:rPr>
                <w:rFonts w:ascii="仿宋_GB2312" w:eastAsia="仿宋_GB2312" w:hAnsi="仿宋" w:hint="eastAsia"/>
                <w:b/>
                <w:sz w:val="24"/>
                <w:szCs w:val="24"/>
              </w:rPr>
              <w:t>企业综合实力(6分)</w:t>
            </w:r>
          </w:p>
        </w:tc>
        <w:tc>
          <w:tcPr>
            <w:tcW w:w="1843" w:type="dxa"/>
            <w:gridSpan w:val="2"/>
            <w:vAlign w:val="center"/>
          </w:tcPr>
          <w:p w:rsidR="00722351" w:rsidRDefault="00D640AC">
            <w:pPr>
              <w:shd w:val="clear" w:color="auto" w:fill="FFFFFF"/>
              <w:rPr>
                <w:rFonts w:ascii="仿宋_GB2312" w:eastAsia="仿宋_GB2312" w:hAnsi="仿宋"/>
                <w:sz w:val="24"/>
                <w:szCs w:val="24"/>
              </w:rPr>
            </w:pPr>
            <w:r>
              <w:rPr>
                <w:rFonts w:ascii="仿宋_GB2312" w:eastAsia="仿宋_GB2312" w:hAnsi="仿宋" w:hint="eastAsia"/>
                <w:sz w:val="24"/>
                <w:szCs w:val="24"/>
              </w:rPr>
              <w:t>（1）注册资金</w:t>
            </w:r>
          </w:p>
        </w:tc>
        <w:tc>
          <w:tcPr>
            <w:tcW w:w="626" w:type="dxa"/>
            <w:vAlign w:val="center"/>
          </w:tcPr>
          <w:p w:rsidR="00722351" w:rsidRDefault="00D640AC">
            <w:pPr>
              <w:shd w:val="clear" w:color="auto" w:fill="FFFFFF"/>
              <w:jc w:val="center"/>
              <w:rPr>
                <w:rFonts w:ascii="仿宋_GB2312" w:eastAsia="仿宋_GB2312" w:hAnsi="仿宋"/>
                <w:sz w:val="24"/>
                <w:szCs w:val="24"/>
              </w:rPr>
            </w:pPr>
            <w:r>
              <w:rPr>
                <w:rFonts w:ascii="仿宋_GB2312" w:eastAsia="仿宋_GB2312" w:hAnsi="仿宋" w:hint="eastAsia"/>
                <w:sz w:val="24"/>
                <w:szCs w:val="24"/>
              </w:rPr>
              <w:t>2分</w:t>
            </w:r>
          </w:p>
        </w:tc>
        <w:tc>
          <w:tcPr>
            <w:tcW w:w="4662" w:type="dxa"/>
            <w:vAlign w:val="center"/>
          </w:tcPr>
          <w:p w:rsidR="00722351" w:rsidRDefault="00D640AC">
            <w:pPr>
              <w:shd w:val="clear" w:color="auto" w:fill="FFFFFF"/>
              <w:rPr>
                <w:rFonts w:ascii="仿宋_GB2312" w:eastAsia="仿宋_GB2312" w:hAnsi="仿宋"/>
                <w:sz w:val="24"/>
                <w:szCs w:val="24"/>
              </w:rPr>
            </w:pPr>
            <w:r>
              <w:rPr>
                <w:rFonts w:ascii="仿宋_GB2312" w:eastAsia="仿宋_GB2312" w:hAnsi="仿宋" w:hint="eastAsia"/>
                <w:sz w:val="24"/>
                <w:szCs w:val="24"/>
              </w:rPr>
              <w:t>注册资金超过500万人民币得1分，每增加100万加0.2分，最高2分。</w:t>
            </w:r>
          </w:p>
        </w:tc>
      </w:tr>
      <w:tr w:rsidR="00722351">
        <w:trPr>
          <w:trHeight w:val="706"/>
        </w:trPr>
        <w:tc>
          <w:tcPr>
            <w:tcW w:w="709" w:type="dxa"/>
            <w:vMerge/>
            <w:vAlign w:val="center"/>
          </w:tcPr>
          <w:p w:rsidR="00722351" w:rsidRDefault="00722351">
            <w:pPr>
              <w:shd w:val="clear" w:color="auto" w:fill="FFFFFF"/>
              <w:jc w:val="center"/>
              <w:rPr>
                <w:rFonts w:ascii="仿宋_GB2312" w:eastAsia="仿宋_GB2312" w:hAnsi="仿宋"/>
                <w:sz w:val="24"/>
              </w:rPr>
            </w:pPr>
          </w:p>
        </w:tc>
        <w:tc>
          <w:tcPr>
            <w:tcW w:w="1217" w:type="dxa"/>
            <w:gridSpan w:val="2"/>
            <w:vMerge/>
            <w:vAlign w:val="center"/>
          </w:tcPr>
          <w:p w:rsidR="00722351" w:rsidRDefault="00722351">
            <w:pPr>
              <w:shd w:val="clear" w:color="auto" w:fill="FFFFFF"/>
              <w:rPr>
                <w:rFonts w:ascii="仿宋_GB2312" w:eastAsia="仿宋_GB2312" w:hAnsi="仿宋"/>
                <w:b/>
                <w:szCs w:val="21"/>
              </w:rPr>
            </w:pPr>
          </w:p>
        </w:tc>
        <w:tc>
          <w:tcPr>
            <w:tcW w:w="1843" w:type="dxa"/>
            <w:gridSpan w:val="2"/>
            <w:vAlign w:val="center"/>
          </w:tcPr>
          <w:p w:rsidR="00722351" w:rsidRDefault="00D640AC">
            <w:pPr>
              <w:shd w:val="clear" w:color="auto" w:fill="FFFFFF"/>
              <w:rPr>
                <w:rFonts w:ascii="仿宋_GB2312" w:eastAsia="仿宋_GB2312" w:hAnsi="仿宋"/>
                <w:sz w:val="24"/>
                <w:szCs w:val="24"/>
              </w:rPr>
            </w:pPr>
            <w:r>
              <w:rPr>
                <w:rFonts w:ascii="仿宋_GB2312" w:eastAsia="仿宋_GB2312" w:hAnsi="仿宋" w:hint="eastAsia"/>
                <w:sz w:val="24"/>
                <w:szCs w:val="24"/>
              </w:rPr>
              <w:t>（2）盈利情况</w:t>
            </w:r>
          </w:p>
        </w:tc>
        <w:tc>
          <w:tcPr>
            <w:tcW w:w="626" w:type="dxa"/>
            <w:vAlign w:val="center"/>
          </w:tcPr>
          <w:p w:rsidR="00722351" w:rsidRDefault="00D640AC">
            <w:pPr>
              <w:shd w:val="clear" w:color="auto" w:fill="FFFFFF"/>
              <w:jc w:val="center"/>
              <w:rPr>
                <w:rFonts w:ascii="仿宋_GB2312" w:eastAsia="仿宋_GB2312" w:hAnsi="仿宋"/>
                <w:sz w:val="24"/>
                <w:szCs w:val="24"/>
              </w:rPr>
            </w:pPr>
            <w:r>
              <w:rPr>
                <w:rFonts w:ascii="仿宋_GB2312" w:eastAsia="仿宋_GB2312" w:hAnsi="仿宋" w:hint="eastAsia"/>
                <w:sz w:val="24"/>
                <w:szCs w:val="24"/>
              </w:rPr>
              <w:t>2分</w:t>
            </w:r>
          </w:p>
        </w:tc>
        <w:tc>
          <w:tcPr>
            <w:tcW w:w="4662" w:type="dxa"/>
            <w:vAlign w:val="center"/>
          </w:tcPr>
          <w:p w:rsidR="00722351" w:rsidRDefault="00D640AC">
            <w:pPr>
              <w:shd w:val="clear" w:color="auto" w:fill="FFFFFF"/>
              <w:rPr>
                <w:rFonts w:ascii="仿宋_GB2312" w:eastAsia="仿宋_GB2312" w:hAnsi="仿宋"/>
                <w:sz w:val="24"/>
                <w:szCs w:val="24"/>
              </w:rPr>
            </w:pPr>
            <w:r>
              <w:rPr>
                <w:rFonts w:ascii="仿宋_GB2312" w:eastAsia="仿宋_GB2312" w:hAnsi="仿宋" w:hint="eastAsia"/>
                <w:sz w:val="24"/>
                <w:szCs w:val="24"/>
              </w:rPr>
              <w:t>以会计事务所提供的年度财务审计报告中的净利润为依据，近三年均盈利得2分，近三年中有两年盈利得1分，近三年中有一年盈利得0.5分，其他不得分。</w:t>
            </w:r>
          </w:p>
        </w:tc>
      </w:tr>
      <w:tr w:rsidR="00722351">
        <w:trPr>
          <w:trHeight w:val="676"/>
        </w:trPr>
        <w:tc>
          <w:tcPr>
            <w:tcW w:w="709" w:type="dxa"/>
            <w:vMerge/>
            <w:vAlign w:val="center"/>
          </w:tcPr>
          <w:p w:rsidR="00722351" w:rsidRDefault="00722351">
            <w:pPr>
              <w:shd w:val="clear" w:color="auto" w:fill="FFFFFF"/>
              <w:jc w:val="center"/>
              <w:rPr>
                <w:rFonts w:ascii="仿宋_GB2312" w:eastAsia="仿宋_GB2312" w:hAnsi="仿宋"/>
                <w:sz w:val="16"/>
              </w:rPr>
            </w:pPr>
          </w:p>
        </w:tc>
        <w:tc>
          <w:tcPr>
            <w:tcW w:w="1217" w:type="dxa"/>
            <w:gridSpan w:val="2"/>
            <w:vMerge/>
            <w:vAlign w:val="center"/>
          </w:tcPr>
          <w:p w:rsidR="00722351" w:rsidRDefault="00722351">
            <w:pPr>
              <w:shd w:val="clear" w:color="auto" w:fill="FFFFFF"/>
              <w:rPr>
                <w:rFonts w:ascii="仿宋_GB2312" w:eastAsia="仿宋_GB2312" w:hAnsi="仿宋"/>
                <w:b/>
                <w:szCs w:val="21"/>
              </w:rPr>
            </w:pPr>
          </w:p>
        </w:tc>
        <w:tc>
          <w:tcPr>
            <w:tcW w:w="1843" w:type="dxa"/>
            <w:gridSpan w:val="2"/>
            <w:vAlign w:val="center"/>
          </w:tcPr>
          <w:p w:rsidR="00722351" w:rsidRDefault="00D640AC">
            <w:pPr>
              <w:shd w:val="clear" w:color="auto" w:fill="FFFFFF"/>
              <w:rPr>
                <w:rFonts w:ascii="仿宋_GB2312" w:eastAsia="仿宋_GB2312" w:hAnsi="仿宋"/>
                <w:sz w:val="24"/>
                <w:szCs w:val="24"/>
              </w:rPr>
            </w:pPr>
            <w:r>
              <w:rPr>
                <w:rFonts w:ascii="仿宋_GB2312" w:eastAsia="仿宋_GB2312" w:hAnsi="仿宋" w:hint="eastAsia"/>
                <w:sz w:val="24"/>
                <w:szCs w:val="24"/>
              </w:rPr>
              <w:t>（3）供货周期</w:t>
            </w:r>
          </w:p>
        </w:tc>
        <w:tc>
          <w:tcPr>
            <w:tcW w:w="626" w:type="dxa"/>
            <w:vAlign w:val="center"/>
          </w:tcPr>
          <w:p w:rsidR="00722351" w:rsidRDefault="00D640AC">
            <w:pPr>
              <w:shd w:val="clear" w:color="auto" w:fill="FFFFFF"/>
              <w:jc w:val="center"/>
              <w:rPr>
                <w:rFonts w:ascii="仿宋_GB2312" w:eastAsia="仿宋_GB2312" w:hAnsi="仿宋"/>
                <w:sz w:val="24"/>
                <w:szCs w:val="24"/>
              </w:rPr>
            </w:pPr>
            <w:r>
              <w:rPr>
                <w:rFonts w:ascii="仿宋_GB2312" w:eastAsia="仿宋_GB2312" w:hAnsi="仿宋" w:hint="eastAsia"/>
                <w:sz w:val="24"/>
                <w:szCs w:val="24"/>
              </w:rPr>
              <w:t>2分</w:t>
            </w:r>
          </w:p>
        </w:tc>
        <w:tc>
          <w:tcPr>
            <w:tcW w:w="4662" w:type="dxa"/>
            <w:vAlign w:val="center"/>
          </w:tcPr>
          <w:p w:rsidR="00722351" w:rsidRDefault="00D640AC">
            <w:pPr>
              <w:shd w:val="clear" w:color="auto" w:fill="FFFFFF"/>
              <w:rPr>
                <w:rFonts w:ascii="仿宋_GB2312" w:eastAsia="仿宋_GB2312" w:hAnsi="仿宋"/>
                <w:sz w:val="24"/>
                <w:szCs w:val="24"/>
              </w:rPr>
            </w:pPr>
            <w:r>
              <w:rPr>
                <w:rFonts w:ascii="仿宋_GB2312" w:eastAsia="仿宋_GB2312" w:hAnsi="仿宋" w:hint="eastAsia"/>
                <w:sz w:val="24"/>
                <w:szCs w:val="24"/>
              </w:rPr>
              <w:t>本批次设备供货周期不超过10天，得满分2分。每超出5天（含）扣1分，供货周期超过30天（含）不得分。</w:t>
            </w:r>
          </w:p>
        </w:tc>
      </w:tr>
      <w:tr w:rsidR="00722351">
        <w:trPr>
          <w:trHeight w:val="720"/>
        </w:trPr>
        <w:tc>
          <w:tcPr>
            <w:tcW w:w="709" w:type="dxa"/>
            <w:tcBorders>
              <w:bottom w:val="single" w:sz="4" w:space="0" w:color="auto"/>
            </w:tcBorders>
            <w:vAlign w:val="center"/>
          </w:tcPr>
          <w:p w:rsidR="00722351" w:rsidRDefault="00D640AC">
            <w:pPr>
              <w:shd w:val="clear" w:color="auto" w:fill="FFFFFF"/>
              <w:jc w:val="center"/>
              <w:rPr>
                <w:rFonts w:ascii="仿宋_GB2312" w:eastAsia="仿宋_GB2312" w:hAnsi="仿宋"/>
                <w:sz w:val="24"/>
                <w:szCs w:val="24"/>
              </w:rPr>
            </w:pPr>
            <w:r>
              <w:rPr>
                <w:rFonts w:ascii="仿宋_GB2312" w:eastAsia="仿宋_GB2312" w:hAnsi="仿宋" w:hint="eastAsia"/>
                <w:sz w:val="24"/>
                <w:szCs w:val="24"/>
              </w:rPr>
              <w:t>2</w:t>
            </w:r>
          </w:p>
        </w:tc>
        <w:tc>
          <w:tcPr>
            <w:tcW w:w="1217" w:type="dxa"/>
            <w:gridSpan w:val="2"/>
            <w:tcBorders>
              <w:top w:val="single" w:sz="4" w:space="0" w:color="auto"/>
              <w:bottom w:val="single" w:sz="4" w:space="0" w:color="auto"/>
            </w:tcBorders>
            <w:vAlign w:val="center"/>
          </w:tcPr>
          <w:p w:rsidR="00722351" w:rsidRDefault="00D640AC">
            <w:pPr>
              <w:shd w:val="clear" w:color="auto" w:fill="FFFFFF"/>
              <w:rPr>
                <w:rFonts w:ascii="仿宋_GB2312" w:eastAsia="仿宋_GB2312" w:hAnsi="仿宋"/>
                <w:b/>
                <w:sz w:val="24"/>
                <w:szCs w:val="24"/>
              </w:rPr>
            </w:pPr>
            <w:r>
              <w:rPr>
                <w:rFonts w:ascii="仿宋_GB2312" w:eastAsia="仿宋_GB2312" w:hAnsi="仿宋" w:hint="eastAsia"/>
                <w:b/>
                <w:sz w:val="24"/>
                <w:szCs w:val="24"/>
              </w:rPr>
              <w:t>业绩证明（4分）</w:t>
            </w:r>
          </w:p>
        </w:tc>
        <w:tc>
          <w:tcPr>
            <w:tcW w:w="1843" w:type="dxa"/>
            <w:gridSpan w:val="2"/>
            <w:vAlign w:val="center"/>
          </w:tcPr>
          <w:p w:rsidR="00722351" w:rsidRDefault="00D640AC">
            <w:pPr>
              <w:shd w:val="clear" w:color="auto" w:fill="FFFFFF"/>
              <w:rPr>
                <w:rFonts w:ascii="仿宋_GB2312" w:eastAsia="仿宋_GB2312" w:hAnsi="仿宋"/>
                <w:sz w:val="24"/>
                <w:szCs w:val="24"/>
              </w:rPr>
            </w:pPr>
            <w:r>
              <w:rPr>
                <w:rFonts w:ascii="仿宋_GB2312" w:eastAsia="仿宋_GB2312" w:hAnsi="仿宋" w:hint="eastAsia"/>
                <w:sz w:val="24"/>
                <w:szCs w:val="24"/>
              </w:rPr>
              <w:t>（1）类似业绩</w:t>
            </w:r>
          </w:p>
        </w:tc>
        <w:tc>
          <w:tcPr>
            <w:tcW w:w="626" w:type="dxa"/>
            <w:tcBorders>
              <w:bottom w:val="single" w:sz="4" w:space="0" w:color="auto"/>
            </w:tcBorders>
            <w:vAlign w:val="center"/>
          </w:tcPr>
          <w:p w:rsidR="00722351" w:rsidRDefault="00D640AC">
            <w:pPr>
              <w:shd w:val="clear" w:color="auto" w:fill="FFFFFF"/>
              <w:jc w:val="center"/>
              <w:rPr>
                <w:rFonts w:ascii="仿宋_GB2312" w:eastAsia="仿宋_GB2312" w:hAnsi="仿宋"/>
                <w:sz w:val="24"/>
                <w:szCs w:val="24"/>
              </w:rPr>
            </w:pPr>
            <w:r>
              <w:rPr>
                <w:rFonts w:ascii="仿宋_GB2312" w:eastAsia="仿宋_GB2312" w:hAnsi="仿宋" w:hint="eastAsia"/>
                <w:sz w:val="24"/>
                <w:szCs w:val="24"/>
              </w:rPr>
              <w:t>4分</w:t>
            </w:r>
          </w:p>
        </w:tc>
        <w:tc>
          <w:tcPr>
            <w:tcW w:w="4662" w:type="dxa"/>
            <w:tcBorders>
              <w:bottom w:val="single" w:sz="4" w:space="0" w:color="auto"/>
            </w:tcBorders>
            <w:vAlign w:val="center"/>
          </w:tcPr>
          <w:p w:rsidR="00722351" w:rsidRDefault="00D640AC">
            <w:pPr>
              <w:shd w:val="clear" w:color="auto" w:fill="FFFFFF"/>
              <w:rPr>
                <w:rFonts w:ascii="仿宋_GB2312" w:eastAsia="仿宋_GB2312" w:hAnsi="仿宋"/>
                <w:sz w:val="24"/>
                <w:szCs w:val="24"/>
              </w:rPr>
            </w:pPr>
            <w:r>
              <w:rPr>
                <w:rFonts w:ascii="仿宋_GB2312" w:eastAsia="仿宋_GB2312" w:hAnsi="仿宋" w:hint="eastAsia"/>
                <w:sz w:val="24"/>
                <w:szCs w:val="24"/>
              </w:rPr>
              <w:t>近三年完成的类似项目的成功案例，每有1个得1分，最高得4分。（以提供的合同复印件或中标通知书复印件加盖公章为准）</w:t>
            </w:r>
          </w:p>
        </w:tc>
      </w:tr>
      <w:tr w:rsidR="00722351">
        <w:trPr>
          <w:trHeight w:val="724"/>
        </w:trPr>
        <w:tc>
          <w:tcPr>
            <w:tcW w:w="709" w:type="dxa"/>
            <w:vAlign w:val="center"/>
          </w:tcPr>
          <w:p w:rsidR="00722351" w:rsidRDefault="00D640AC">
            <w:pPr>
              <w:shd w:val="clear" w:color="auto" w:fill="FFFFFF"/>
              <w:jc w:val="center"/>
              <w:rPr>
                <w:rFonts w:ascii="仿宋_GB2312" w:eastAsia="仿宋_GB2312" w:hAnsi="仿宋"/>
                <w:sz w:val="24"/>
                <w:szCs w:val="24"/>
              </w:rPr>
            </w:pPr>
            <w:r>
              <w:rPr>
                <w:rFonts w:ascii="仿宋_GB2312" w:eastAsia="仿宋_GB2312" w:hAnsi="仿宋" w:hint="eastAsia"/>
                <w:sz w:val="24"/>
                <w:szCs w:val="24"/>
              </w:rPr>
              <w:t>3</w:t>
            </w:r>
          </w:p>
        </w:tc>
        <w:tc>
          <w:tcPr>
            <w:tcW w:w="1217" w:type="dxa"/>
            <w:gridSpan w:val="2"/>
            <w:tcBorders>
              <w:top w:val="single" w:sz="4" w:space="0" w:color="auto"/>
            </w:tcBorders>
            <w:vAlign w:val="center"/>
          </w:tcPr>
          <w:p w:rsidR="00722351" w:rsidRDefault="00D640AC">
            <w:pPr>
              <w:shd w:val="clear" w:color="auto" w:fill="FFFFFF"/>
              <w:rPr>
                <w:rFonts w:ascii="仿宋_GB2312" w:eastAsia="仿宋_GB2312" w:hAnsi="仿宋"/>
                <w:b/>
                <w:sz w:val="24"/>
                <w:szCs w:val="24"/>
              </w:rPr>
            </w:pPr>
            <w:r>
              <w:rPr>
                <w:rFonts w:ascii="仿宋_GB2312" w:eastAsia="仿宋_GB2312" w:hAnsi="仿宋" w:hint="eastAsia"/>
                <w:b/>
                <w:sz w:val="24"/>
                <w:szCs w:val="24"/>
              </w:rPr>
              <w:t>商务条款偏离</w:t>
            </w:r>
          </w:p>
        </w:tc>
        <w:tc>
          <w:tcPr>
            <w:tcW w:w="1843" w:type="dxa"/>
            <w:gridSpan w:val="2"/>
            <w:vAlign w:val="center"/>
          </w:tcPr>
          <w:p w:rsidR="00722351" w:rsidRDefault="00D640AC">
            <w:pPr>
              <w:shd w:val="clear" w:color="auto" w:fill="FFFFFF"/>
              <w:rPr>
                <w:rFonts w:ascii="仿宋_GB2312" w:eastAsia="仿宋_GB2312" w:hAnsi="仿宋"/>
                <w:sz w:val="24"/>
                <w:szCs w:val="24"/>
              </w:rPr>
            </w:pPr>
            <w:r>
              <w:rPr>
                <w:rFonts w:ascii="仿宋_GB2312" w:eastAsia="仿宋_GB2312" w:hAnsi="仿宋" w:hint="eastAsia"/>
                <w:sz w:val="24"/>
                <w:szCs w:val="24"/>
              </w:rPr>
              <w:t>商务条款偏离</w:t>
            </w:r>
          </w:p>
        </w:tc>
        <w:tc>
          <w:tcPr>
            <w:tcW w:w="626" w:type="dxa"/>
            <w:vAlign w:val="center"/>
          </w:tcPr>
          <w:p w:rsidR="00722351" w:rsidRDefault="00D640AC">
            <w:pPr>
              <w:shd w:val="clear" w:color="auto" w:fill="FFFFFF"/>
              <w:jc w:val="center"/>
              <w:rPr>
                <w:rFonts w:ascii="仿宋_GB2312" w:eastAsia="仿宋_GB2312" w:hAnsi="仿宋"/>
                <w:sz w:val="24"/>
                <w:szCs w:val="24"/>
              </w:rPr>
            </w:pPr>
            <w:r>
              <w:rPr>
                <w:rFonts w:ascii="仿宋_GB2312" w:eastAsia="仿宋_GB2312" w:hAnsi="仿宋" w:hint="eastAsia"/>
                <w:sz w:val="24"/>
                <w:szCs w:val="24"/>
              </w:rPr>
              <w:t>-</w:t>
            </w:r>
          </w:p>
        </w:tc>
        <w:tc>
          <w:tcPr>
            <w:tcW w:w="4662" w:type="dxa"/>
            <w:vAlign w:val="center"/>
          </w:tcPr>
          <w:p w:rsidR="00722351" w:rsidRDefault="00D640AC">
            <w:pPr>
              <w:shd w:val="clear" w:color="auto" w:fill="FFFFFF"/>
              <w:rPr>
                <w:rFonts w:ascii="仿宋_GB2312" w:eastAsia="仿宋_GB2312" w:hAnsi="仿宋"/>
                <w:sz w:val="24"/>
                <w:szCs w:val="24"/>
              </w:rPr>
            </w:pPr>
            <w:r>
              <w:rPr>
                <w:rFonts w:ascii="仿宋_GB2312" w:eastAsia="仿宋_GB2312" w:hAnsi="仿宋" w:hint="eastAsia"/>
                <w:sz w:val="24"/>
                <w:szCs w:val="24"/>
              </w:rPr>
              <w:t>对于招标文件商务条款有负偏离，每项减3分。最多扣减不超过10分。</w:t>
            </w:r>
          </w:p>
        </w:tc>
      </w:tr>
      <w:tr w:rsidR="00722351">
        <w:trPr>
          <w:trHeight w:val="480"/>
        </w:trPr>
        <w:tc>
          <w:tcPr>
            <w:tcW w:w="9057" w:type="dxa"/>
            <w:gridSpan w:val="7"/>
            <w:vAlign w:val="center"/>
          </w:tcPr>
          <w:p w:rsidR="00722351" w:rsidRDefault="00D640AC">
            <w:pPr>
              <w:shd w:val="clear" w:color="auto" w:fill="FFFFFF"/>
              <w:jc w:val="center"/>
              <w:rPr>
                <w:rFonts w:ascii="仿宋_GB2312" w:eastAsia="仿宋_GB2312" w:hAnsi="仿宋"/>
                <w:b/>
                <w:sz w:val="24"/>
              </w:rPr>
            </w:pPr>
            <w:r>
              <w:rPr>
                <w:rFonts w:ascii="仿宋_GB2312" w:eastAsia="仿宋_GB2312" w:hAnsi="仿宋" w:hint="eastAsia"/>
                <w:b/>
                <w:sz w:val="24"/>
              </w:rPr>
              <w:t>B、投标价格部分【 60％ 】</w:t>
            </w:r>
          </w:p>
        </w:tc>
      </w:tr>
      <w:tr w:rsidR="00722351">
        <w:trPr>
          <w:trHeight w:val="1545"/>
        </w:trPr>
        <w:tc>
          <w:tcPr>
            <w:tcW w:w="709" w:type="dxa"/>
            <w:vAlign w:val="center"/>
          </w:tcPr>
          <w:p w:rsidR="00722351" w:rsidRDefault="00D640AC">
            <w:pPr>
              <w:shd w:val="clear" w:color="auto" w:fill="FFFFFF"/>
              <w:jc w:val="center"/>
              <w:rPr>
                <w:rFonts w:ascii="仿宋_GB2312" w:eastAsia="仿宋_GB2312" w:hAnsi="仿宋"/>
                <w:sz w:val="24"/>
                <w:szCs w:val="24"/>
              </w:rPr>
            </w:pPr>
            <w:r>
              <w:rPr>
                <w:rFonts w:ascii="仿宋_GB2312" w:eastAsia="仿宋_GB2312" w:hAnsi="仿宋" w:hint="eastAsia"/>
                <w:sz w:val="24"/>
                <w:szCs w:val="24"/>
              </w:rPr>
              <w:t>1</w:t>
            </w:r>
          </w:p>
        </w:tc>
        <w:tc>
          <w:tcPr>
            <w:tcW w:w="3060" w:type="dxa"/>
            <w:gridSpan w:val="4"/>
            <w:vAlign w:val="center"/>
          </w:tcPr>
          <w:p w:rsidR="00722351" w:rsidRDefault="00D640AC">
            <w:pPr>
              <w:shd w:val="clear" w:color="auto" w:fill="FFFFFF"/>
              <w:rPr>
                <w:rFonts w:ascii="仿宋_GB2312" w:eastAsia="仿宋_GB2312" w:hAnsi="仿宋"/>
                <w:b/>
                <w:sz w:val="24"/>
                <w:szCs w:val="24"/>
              </w:rPr>
            </w:pPr>
            <w:r>
              <w:rPr>
                <w:rFonts w:ascii="仿宋_GB2312" w:eastAsia="仿宋_GB2312" w:hAnsi="仿宋" w:hint="eastAsia"/>
                <w:b/>
                <w:sz w:val="24"/>
                <w:szCs w:val="24"/>
              </w:rPr>
              <w:t>投标价格</w:t>
            </w:r>
          </w:p>
        </w:tc>
        <w:tc>
          <w:tcPr>
            <w:tcW w:w="626" w:type="dxa"/>
            <w:vAlign w:val="center"/>
          </w:tcPr>
          <w:p w:rsidR="00722351" w:rsidRDefault="00D640AC">
            <w:pPr>
              <w:shd w:val="clear" w:color="auto" w:fill="FFFFFF"/>
              <w:rPr>
                <w:rFonts w:ascii="仿宋_GB2312" w:eastAsia="仿宋_GB2312" w:hAnsi="仿宋"/>
                <w:sz w:val="24"/>
                <w:szCs w:val="24"/>
              </w:rPr>
            </w:pPr>
            <w:r>
              <w:rPr>
                <w:rFonts w:ascii="仿宋_GB2312" w:eastAsia="仿宋_GB2312" w:hAnsi="仿宋" w:hint="eastAsia"/>
                <w:sz w:val="24"/>
                <w:szCs w:val="24"/>
              </w:rPr>
              <w:t>60分</w:t>
            </w:r>
          </w:p>
        </w:tc>
        <w:tc>
          <w:tcPr>
            <w:tcW w:w="4662" w:type="dxa"/>
            <w:vAlign w:val="center"/>
          </w:tcPr>
          <w:p w:rsidR="00722351" w:rsidRDefault="00D640AC">
            <w:pPr>
              <w:shd w:val="clear" w:color="auto" w:fill="FFFFFF"/>
              <w:adjustRightInd w:val="0"/>
              <w:snapToGrid w:val="0"/>
              <w:spacing w:line="360" w:lineRule="auto"/>
              <w:rPr>
                <w:rFonts w:ascii="仿宋_GB2312" w:eastAsia="仿宋_GB2312" w:hAnsi="仿宋"/>
                <w:sz w:val="24"/>
                <w:szCs w:val="24"/>
              </w:rPr>
            </w:pPr>
            <w:r>
              <w:rPr>
                <w:rFonts w:ascii="仿宋_GB2312" w:eastAsia="仿宋_GB2312" w:hAnsi="仿宋" w:hint="eastAsia"/>
                <w:sz w:val="24"/>
                <w:szCs w:val="24"/>
              </w:rPr>
              <w:t>评标价格为修正后的价格</w:t>
            </w:r>
          </w:p>
          <w:p w:rsidR="00722351" w:rsidRDefault="00D640AC">
            <w:pPr>
              <w:numPr>
                <w:ilvl w:val="4"/>
                <w:numId w:val="8"/>
              </w:numPr>
              <w:shd w:val="clear" w:color="auto" w:fill="FFFFFF"/>
              <w:tabs>
                <w:tab w:val="left" w:pos="344"/>
              </w:tabs>
              <w:adjustRightInd w:val="0"/>
              <w:snapToGrid w:val="0"/>
              <w:spacing w:line="360" w:lineRule="auto"/>
              <w:ind w:hanging="2040"/>
              <w:rPr>
                <w:rFonts w:ascii="仿宋_GB2312" w:eastAsia="仿宋_GB2312" w:hAnsi="仿宋"/>
                <w:sz w:val="24"/>
                <w:szCs w:val="24"/>
              </w:rPr>
            </w:pPr>
            <w:r>
              <w:rPr>
                <w:rFonts w:ascii="仿宋_GB2312" w:eastAsia="仿宋_GB2312" w:hAnsi="仿宋" w:hint="eastAsia"/>
                <w:sz w:val="24"/>
                <w:szCs w:val="24"/>
              </w:rPr>
              <w:t>基准价</w:t>
            </w:r>
          </w:p>
          <w:p w:rsidR="00722351" w:rsidRDefault="00D640AC">
            <w:pPr>
              <w:shd w:val="clear" w:color="auto" w:fill="FFFFFF"/>
              <w:adjustRightInd w:val="0"/>
              <w:snapToGrid w:val="0"/>
              <w:spacing w:line="360" w:lineRule="auto"/>
              <w:rPr>
                <w:rFonts w:ascii="仿宋_GB2312" w:eastAsia="仿宋_GB2312" w:hAnsi="仿宋"/>
                <w:sz w:val="24"/>
                <w:szCs w:val="24"/>
              </w:rPr>
            </w:pPr>
            <w:r>
              <w:rPr>
                <w:rFonts w:ascii="仿宋_GB2312" w:eastAsia="仿宋_GB2312" w:hAnsi="仿宋" w:hint="eastAsia"/>
                <w:sz w:val="24"/>
                <w:szCs w:val="24"/>
              </w:rPr>
              <w:t>基准价为各有效投标人报价的算术平均值下浮2%（投标人≥5家时，基准价去掉一个最高和一个最低价后取算术平均值下浮2%）</w:t>
            </w:r>
          </w:p>
          <w:p w:rsidR="00722351" w:rsidRDefault="00D640AC">
            <w:pPr>
              <w:shd w:val="clear" w:color="auto" w:fill="FFFFFF"/>
              <w:adjustRightInd w:val="0"/>
              <w:snapToGrid w:val="0"/>
              <w:spacing w:line="360" w:lineRule="auto"/>
              <w:rPr>
                <w:rFonts w:ascii="仿宋_GB2312" w:eastAsia="仿宋_GB2312" w:hAnsi="仿宋"/>
                <w:sz w:val="24"/>
                <w:szCs w:val="24"/>
              </w:rPr>
            </w:pPr>
            <w:r>
              <w:rPr>
                <w:rFonts w:ascii="仿宋_GB2312" w:eastAsia="仿宋_GB2312" w:hAnsi="仿宋" w:hint="eastAsia"/>
                <w:sz w:val="24"/>
                <w:szCs w:val="24"/>
              </w:rPr>
              <w:t>2、与基准价偏差率=（评标价格-基准价）/基准价×100%</w:t>
            </w:r>
          </w:p>
          <w:p w:rsidR="00722351" w:rsidRDefault="00D640AC">
            <w:pPr>
              <w:shd w:val="clear" w:color="auto" w:fill="FFFFFF"/>
              <w:adjustRightInd w:val="0"/>
              <w:snapToGrid w:val="0"/>
              <w:spacing w:line="360" w:lineRule="auto"/>
              <w:rPr>
                <w:rFonts w:ascii="仿宋_GB2312" w:eastAsia="仿宋_GB2312" w:hAnsi="仿宋"/>
                <w:sz w:val="24"/>
                <w:szCs w:val="24"/>
              </w:rPr>
            </w:pPr>
            <w:r>
              <w:rPr>
                <w:rFonts w:ascii="仿宋_GB2312" w:eastAsia="仿宋_GB2312" w:hAnsi="仿宋" w:hint="eastAsia"/>
                <w:sz w:val="24"/>
                <w:szCs w:val="24"/>
              </w:rPr>
              <w:t>3、计算得分：</w:t>
            </w:r>
          </w:p>
          <w:p w:rsidR="00722351" w:rsidRDefault="00D640AC">
            <w:pPr>
              <w:shd w:val="clear" w:color="auto" w:fill="FFFFFF"/>
              <w:adjustRightInd w:val="0"/>
              <w:snapToGrid w:val="0"/>
              <w:spacing w:line="360" w:lineRule="auto"/>
              <w:rPr>
                <w:rFonts w:ascii="仿宋_GB2312" w:eastAsia="仿宋_GB2312" w:hAnsi="仿宋"/>
                <w:sz w:val="24"/>
                <w:szCs w:val="24"/>
              </w:rPr>
            </w:pPr>
            <w:r>
              <w:rPr>
                <w:rFonts w:ascii="仿宋_GB2312" w:eastAsia="仿宋_GB2312" w:hAnsi="仿宋" w:hint="eastAsia"/>
                <w:sz w:val="24"/>
                <w:szCs w:val="24"/>
              </w:rPr>
              <w:t>当偏差率为0时：满分60分；</w:t>
            </w:r>
          </w:p>
          <w:p w:rsidR="00722351" w:rsidRDefault="00D640AC">
            <w:pPr>
              <w:shd w:val="clear" w:color="auto" w:fill="FFFFFF"/>
              <w:adjustRightInd w:val="0"/>
              <w:snapToGrid w:val="0"/>
              <w:spacing w:line="360" w:lineRule="auto"/>
              <w:rPr>
                <w:rFonts w:ascii="仿宋_GB2312" w:eastAsia="仿宋_GB2312" w:hAnsi="仿宋"/>
                <w:sz w:val="24"/>
                <w:szCs w:val="24"/>
              </w:rPr>
            </w:pPr>
            <w:r>
              <w:rPr>
                <w:rFonts w:ascii="仿宋_GB2312" w:eastAsia="仿宋_GB2312" w:hAnsi="仿宋" w:hint="eastAsia"/>
                <w:sz w:val="24"/>
                <w:szCs w:val="24"/>
              </w:rPr>
              <w:t xml:space="preserve">当偏差率为（0，+∞）时：每递增1%，扣3分； </w:t>
            </w:r>
          </w:p>
          <w:p w:rsidR="00722351" w:rsidRDefault="00D640AC">
            <w:pPr>
              <w:shd w:val="clear" w:color="auto" w:fill="FFFFFF"/>
              <w:adjustRightInd w:val="0"/>
              <w:snapToGrid w:val="0"/>
              <w:spacing w:line="360" w:lineRule="auto"/>
              <w:rPr>
                <w:rFonts w:ascii="仿宋_GB2312" w:eastAsia="仿宋_GB2312" w:hAnsi="仿宋"/>
                <w:sz w:val="24"/>
                <w:szCs w:val="24"/>
              </w:rPr>
            </w:pPr>
            <w:r>
              <w:rPr>
                <w:rFonts w:ascii="仿宋_GB2312" w:eastAsia="仿宋_GB2312" w:hAnsi="仿宋" w:hint="eastAsia"/>
                <w:sz w:val="24"/>
                <w:szCs w:val="24"/>
              </w:rPr>
              <w:t>当偏差率为（-∞，0）时：每递减1%，扣0.5分；</w:t>
            </w:r>
          </w:p>
          <w:p w:rsidR="00722351" w:rsidRDefault="00D640AC">
            <w:pPr>
              <w:shd w:val="clear" w:color="auto" w:fill="FFFFFF"/>
              <w:adjustRightInd w:val="0"/>
              <w:snapToGrid w:val="0"/>
              <w:spacing w:line="360" w:lineRule="auto"/>
              <w:rPr>
                <w:rFonts w:ascii="仿宋_GB2312" w:eastAsia="仿宋_GB2312" w:hAnsi="仿宋"/>
                <w:sz w:val="24"/>
                <w:szCs w:val="24"/>
              </w:rPr>
            </w:pPr>
            <w:r>
              <w:rPr>
                <w:rFonts w:ascii="仿宋_GB2312" w:eastAsia="仿宋_GB2312" w:hAnsi="仿宋" w:hint="eastAsia"/>
                <w:sz w:val="24"/>
                <w:szCs w:val="24"/>
              </w:rPr>
              <w:t>得分范围0至60分。</w:t>
            </w:r>
          </w:p>
        </w:tc>
      </w:tr>
      <w:tr w:rsidR="00722351">
        <w:trPr>
          <w:trHeight w:val="615"/>
        </w:trPr>
        <w:tc>
          <w:tcPr>
            <w:tcW w:w="9057" w:type="dxa"/>
            <w:gridSpan w:val="7"/>
            <w:vAlign w:val="center"/>
          </w:tcPr>
          <w:p w:rsidR="00722351" w:rsidRDefault="00D640AC">
            <w:pPr>
              <w:shd w:val="clear" w:color="auto" w:fill="FFFFFF"/>
              <w:jc w:val="center"/>
              <w:rPr>
                <w:rFonts w:ascii="仿宋_GB2312" w:eastAsia="仿宋_GB2312" w:hAnsi="仿宋"/>
                <w:b/>
                <w:sz w:val="24"/>
              </w:rPr>
            </w:pPr>
            <w:r>
              <w:rPr>
                <w:rFonts w:ascii="仿宋_GB2312" w:eastAsia="仿宋_GB2312" w:hAnsi="仿宋" w:hint="eastAsia"/>
                <w:b/>
                <w:sz w:val="24"/>
              </w:rPr>
              <w:t>C、技术部分【30％】</w:t>
            </w:r>
          </w:p>
        </w:tc>
      </w:tr>
      <w:tr w:rsidR="00722351">
        <w:trPr>
          <w:trHeight w:val="570"/>
        </w:trPr>
        <w:tc>
          <w:tcPr>
            <w:tcW w:w="709" w:type="dxa"/>
            <w:vMerge w:val="restart"/>
            <w:vAlign w:val="center"/>
          </w:tcPr>
          <w:p w:rsidR="00722351" w:rsidRDefault="00D640AC">
            <w:pPr>
              <w:shd w:val="clear" w:color="auto" w:fill="FFFFFF"/>
              <w:jc w:val="center"/>
              <w:rPr>
                <w:rFonts w:ascii="仿宋_GB2312" w:eastAsia="仿宋_GB2312" w:hAnsi="仿宋"/>
                <w:sz w:val="24"/>
                <w:szCs w:val="24"/>
              </w:rPr>
            </w:pPr>
            <w:r>
              <w:rPr>
                <w:rFonts w:ascii="仿宋_GB2312" w:eastAsia="仿宋_GB2312" w:hAnsi="仿宋" w:hint="eastAsia"/>
                <w:sz w:val="24"/>
                <w:szCs w:val="24"/>
              </w:rPr>
              <w:t>1</w:t>
            </w:r>
          </w:p>
        </w:tc>
        <w:tc>
          <w:tcPr>
            <w:tcW w:w="1276" w:type="dxa"/>
            <w:gridSpan w:val="3"/>
            <w:vMerge w:val="restart"/>
            <w:tcBorders>
              <w:right w:val="single" w:sz="4" w:space="0" w:color="auto"/>
            </w:tcBorders>
            <w:vAlign w:val="center"/>
          </w:tcPr>
          <w:p w:rsidR="00722351" w:rsidRDefault="00D640AC">
            <w:pPr>
              <w:shd w:val="clear" w:color="auto" w:fill="FFFFFF"/>
              <w:rPr>
                <w:rFonts w:ascii="仿宋_GB2312" w:eastAsia="仿宋_GB2312" w:hAnsi="仿宋"/>
                <w:b/>
                <w:sz w:val="24"/>
                <w:szCs w:val="24"/>
              </w:rPr>
            </w:pPr>
            <w:r>
              <w:rPr>
                <w:rFonts w:ascii="仿宋_GB2312" w:eastAsia="仿宋_GB2312" w:hAnsi="仿宋" w:hint="eastAsia"/>
                <w:b/>
                <w:sz w:val="24"/>
                <w:szCs w:val="24"/>
              </w:rPr>
              <w:t>设备采购技术方案（10分）</w:t>
            </w:r>
          </w:p>
        </w:tc>
        <w:tc>
          <w:tcPr>
            <w:tcW w:w="1784" w:type="dxa"/>
            <w:tcBorders>
              <w:left w:val="single" w:sz="4" w:space="0" w:color="auto"/>
            </w:tcBorders>
            <w:vAlign w:val="center"/>
          </w:tcPr>
          <w:p w:rsidR="00722351" w:rsidRDefault="00D640AC">
            <w:pPr>
              <w:shd w:val="clear" w:color="auto" w:fill="FFFFFF"/>
              <w:rPr>
                <w:rFonts w:ascii="仿宋_GB2312" w:eastAsia="仿宋_GB2312" w:hAnsi="仿宋"/>
                <w:sz w:val="24"/>
                <w:szCs w:val="24"/>
              </w:rPr>
            </w:pPr>
            <w:r>
              <w:rPr>
                <w:rFonts w:ascii="仿宋_GB2312" w:eastAsia="仿宋_GB2312" w:hAnsi="仿宋" w:hint="eastAsia"/>
                <w:sz w:val="24"/>
                <w:szCs w:val="24"/>
              </w:rPr>
              <w:t>项目管理可行性</w:t>
            </w:r>
          </w:p>
        </w:tc>
        <w:tc>
          <w:tcPr>
            <w:tcW w:w="626" w:type="dxa"/>
            <w:vAlign w:val="center"/>
          </w:tcPr>
          <w:p w:rsidR="00722351" w:rsidRDefault="00D640AC">
            <w:pPr>
              <w:shd w:val="clear" w:color="auto" w:fill="FFFFFF"/>
              <w:jc w:val="center"/>
              <w:rPr>
                <w:rFonts w:ascii="仿宋_GB2312" w:eastAsia="仿宋_GB2312" w:hAnsi="仿宋"/>
                <w:sz w:val="24"/>
                <w:szCs w:val="24"/>
              </w:rPr>
            </w:pPr>
            <w:r>
              <w:rPr>
                <w:rFonts w:ascii="仿宋_GB2312" w:eastAsia="仿宋_GB2312" w:hAnsi="仿宋" w:hint="eastAsia"/>
                <w:sz w:val="24"/>
                <w:szCs w:val="24"/>
              </w:rPr>
              <w:t>8分</w:t>
            </w:r>
          </w:p>
        </w:tc>
        <w:tc>
          <w:tcPr>
            <w:tcW w:w="4662" w:type="dxa"/>
            <w:vAlign w:val="center"/>
          </w:tcPr>
          <w:p w:rsidR="00722351" w:rsidRDefault="00D640AC">
            <w:pPr>
              <w:shd w:val="clear" w:color="auto" w:fill="FFFFFF"/>
              <w:rPr>
                <w:rFonts w:ascii="仿宋_GB2312" w:eastAsia="仿宋_GB2312" w:hAnsi="仿宋"/>
                <w:sz w:val="24"/>
                <w:szCs w:val="24"/>
              </w:rPr>
            </w:pPr>
            <w:r>
              <w:rPr>
                <w:rFonts w:ascii="仿宋_GB2312" w:eastAsia="仿宋_GB2312" w:hAnsi="仿宋" w:hint="eastAsia"/>
                <w:sz w:val="24"/>
                <w:szCs w:val="24"/>
              </w:rPr>
              <w:t>根据投标方项目管理方案合理性、可行性、可操作等方面评定，得分范围0至8分，需要包括但不限于以下几点：设备供货、运输、安装方案设计、质保、安装调试等，符合需求情况。</w:t>
            </w:r>
          </w:p>
        </w:tc>
      </w:tr>
      <w:tr w:rsidR="00722351">
        <w:trPr>
          <w:trHeight w:val="659"/>
        </w:trPr>
        <w:tc>
          <w:tcPr>
            <w:tcW w:w="709" w:type="dxa"/>
            <w:vMerge/>
            <w:vAlign w:val="center"/>
          </w:tcPr>
          <w:p w:rsidR="00722351" w:rsidRDefault="00722351">
            <w:pPr>
              <w:shd w:val="clear" w:color="auto" w:fill="FFFFFF"/>
              <w:jc w:val="center"/>
              <w:rPr>
                <w:rFonts w:ascii="仿宋_GB2312" w:eastAsia="仿宋_GB2312" w:hAnsi="仿宋"/>
                <w:sz w:val="24"/>
                <w:szCs w:val="24"/>
              </w:rPr>
            </w:pPr>
          </w:p>
        </w:tc>
        <w:tc>
          <w:tcPr>
            <w:tcW w:w="1276" w:type="dxa"/>
            <w:gridSpan w:val="3"/>
            <w:vMerge/>
            <w:tcBorders>
              <w:right w:val="single" w:sz="4" w:space="0" w:color="auto"/>
            </w:tcBorders>
            <w:vAlign w:val="center"/>
          </w:tcPr>
          <w:p w:rsidR="00722351" w:rsidRDefault="00722351">
            <w:pPr>
              <w:shd w:val="clear" w:color="auto" w:fill="FFFFFF"/>
              <w:rPr>
                <w:rFonts w:ascii="仿宋_GB2312" w:eastAsia="仿宋_GB2312" w:hAnsi="仿宋"/>
                <w:sz w:val="24"/>
                <w:szCs w:val="24"/>
              </w:rPr>
            </w:pPr>
          </w:p>
        </w:tc>
        <w:tc>
          <w:tcPr>
            <w:tcW w:w="1784" w:type="dxa"/>
            <w:tcBorders>
              <w:left w:val="single" w:sz="4" w:space="0" w:color="auto"/>
            </w:tcBorders>
            <w:vAlign w:val="center"/>
          </w:tcPr>
          <w:p w:rsidR="00722351" w:rsidRDefault="00D640AC">
            <w:pPr>
              <w:shd w:val="clear" w:color="auto" w:fill="FFFFFF"/>
              <w:rPr>
                <w:rFonts w:ascii="仿宋_GB2312" w:eastAsia="仿宋_GB2312" w:hAnsi="仿宋"/>
                <w:sz w:val="24"/>
                <w:szCs w:val="24"/>
              </w:rPr>
            </w:pPr>
            <w:r>
              <w:rPr>
                <w:rFonts w:ascii="仿宋_GB2312" w:eastAsia="仿宋_GB2312" w:hAnsi="仿宋" w:hint="eastAsia"/>
                <w:sz w:val="24"/>
                <w:szCs w:val="24"/>
              </w:rPr>
              <w:t>系统建设合理化建议</w:t>
            </w:r>
          </w:p>
        </w:tc>
        <w:tc>
          <w:tcPr>
            <w:tcW w:w="626" w:type="dxa"/>
            <w:vAlign w:val="center"/>
          </w:tcPr>
          <w:p w:rsidR="00722351" w:rsidRDefault="00D640AC">
            <w:pPr>
              <w:shd w:val="clear" w:color="auto" w:fill="FFFFFF"/>
              <w:jc w:val="center"/>
              <w:rPr>
                <w:rFonts w:ascii="仿宋_GB2312" w:eastAsia="仿宋_GB2312" w:hAnsi="仿宋"/>
                <w:sz w:val="24"/>
                <w:szCs w:val="24"/>
              </w:rPr>
            </w:pPr>
            <w:r>
              <w:rPr>
                <w:rFonts w:ascii="仿宋_GB2312" w:eastAsia="仿宋_GB2312" w:hAnsi="仿宋" w:hint="eastAsia"/>
                <w:sz w:val="24"/>
                <w:szCs w:val="24"/>
              </w:rPr>
              <w:t>2分</w:t>
            </w:r>
          </w:p>
        </w:tc>
        <w:tc>
          <w:tcPr>
            <w:tcW w:w="4662" w:type="dxa"/>
            <w:vAlign w:val="center"/>
          </w:tcPr>
          <w:p w:rsidR="00722351" w:rsidRDefault="00D640AC">
            <w:pPr>
              <w:shd w:val="clear" w:color="auto" w:fill="FFFFFF"/>
              <w:rPr>
                <w:rFonts w:ascii="仿宋_GB2312" w:eastAsia="仿宋_GB2312" w:hAnsi="仿宋"/>
                <w:sz w:val="24"/>
                <w:szCs w:val="24"/>
              </w:rPr>
            </w:pPr>
            <w:r>
              <w:rPr>
                <w:rFonts w:ascii="仿宋_GB2312" w:eastAsia="仿宋_GB2312" w:hAnsi="仿宋" w:hint="eastAsia"/>
                <w:sz w:val="24"/>
                <w:szCs w:val="24"/>
              </w:rPr>
              <w:t>针对此次项目提出合理化建议，得分范围0至2分</w:t>
            </w:r>
          </w:p>
        </w:tc>
      </w:tr>
      <w:tr w:rsidR="00722351">
        <w:trPr>
          <w:trHeight w:val="570"/>
        </w:trPr>
        <w:tc>
          <w:tcPr>
            <w:tcW w:w="709" w:type="dxa"/>
            <w:vMerge w:val="restart"/>
            <w:vAlign w:val="center"/>
          </w:tcPr>
          <w:p w:rsidR="00722351" w:rsidRDefault="00D640AC">
            <w:pPr>
              <w:shd w:val="clear" w:color="auto" w:fill="FFFFFF"/>
              <w:jc w:val="center"/>
              <w:rPr>
                <w:rFonts w:ascii="仿宋_GB2312" w:eastAsia="仿宋_GB2312" w:hAnsi="仿宋"/>
                <w:sz w:val="24"/>
                <w:szCs w:val="24"/>
              </w:rPr>
            </w:pPr>
            <w:r>
              <w:rPr>
                <w:rFonts w:ascii="仿宋_GB2312" w:eastAsia="仿宋_GB2312" w:hAnsi="仿宋" w:hint="eastAsia"/>
                <w:sz w:val="24"/>
                <w:szCs w:val="24"/>
              </w:rPr>
              <w:t>2</w:t>
            </w:r>
          </w:p>
        </w:tc>
        <w:tc>
          <w:tcPr>
            <w:tcW w:w="1276" w:type="dxa"/>
            <w:gridSpan w:val="3"/>
            <w:vMerge w:val="restart"/>
            <w:tcBorders>
              <w:right w:val="single" w:sz="4" w:space="0" w:color="auto"/>
            </w:tcBorders>
            <w:vAlign w:val="center"/>
          </w:tcPr>
          <w:p w:rsidR="00722351" w:rsidRDefault="00D640AC">
            <w:pPr>
              <w:shd w:val="clear" w:color="auto" w:fill="FFFFFF"/>
              <w:rPr>
                <w:rFonts w:ascii="仿宋_GB2312" w:eastAsia="仿宋_GB2312" w:hAnsi="仿宋"/>
                <w:b/>
                <w:sz w:val="24"/>
                <w:szCs w:val="24"/>
              </w:rPr>
            </w:pPr>
            <w:r>
              <w:rPr>
                <w:rFonts w:ascii="仿宋_GB2312" w:eastAsia="仿宋_GB2312" w:hAnsi="仿宋" w:hint="eastAsia"/>
                <w:b/>
                <w:sz w:val="24"/>
                <w:szCs w:val="24"/>
              </w:rPr>
              <w:t>技术支持和服务</w:t>
            </w:r>
          </w:p>
          <w:p w:rsidR="00722351" w:rsidRDefault="00D640AC">
            <w:pPr>
              <w:shd w:val="clear" w:color="auto" w:fill="FFFFFF"/>
              <w:rPr>
                <w:rFonts w:ascii="仿宋_GB2312" w:eastAsia="仿宋_GB2312" w:hAnsi="仿宋"/>
                <w:b/>
                <w:sz w:val="24"/>
                <w:szCs w:val="24"/>
              </w:rPr>
            </w:pPr>
            <w:r>
              <w:rPr>
                <w:rFonts w:ascii="仿宋_GB2312" w:eastAsia="仿宋_GB2312" w:hAnsi="仿宋" w:hint="eastAsia"/>
                <w:b/>
                <w:sz w:val="24"/>
                <w:szCs w:val="24"/>
              </w:rPr>
              <w:t>（20分）</w:t>
            </w:r>
          </w:p>
        </w:tc>
        <w:tc>
          <w:tcPr>
            <w:tcW w:w="1784" w:type="dxa"/>
            <w:tcBorders>
              <w:left w:val="single" w:sz="4" w:space="0" w:color="auto"/>
            </w:tcBorders>
            <w:vAlign w:val="center"/>
          </w:tcPr>
          <w:p w:rsidR="00722351" w:rsidRDefault="00D640AC">
            <w:pPr>
              <w:shd w:val="clear" w:color="auto" w:fill="FFFFFF"/>
              <w:rPr>
                <w:rFonts w:ascii="仿宋_GB2312" w:eastAsia="仿宋_GB2312" w:hAnsi="仿宋"/>
                <w:sz w:val="24"/>
                <w:szCs w:val="24"/>
              </w:rPr>
            </w:pPr>
            <w:r>
              <w:rPr>
                <w:rFonts w:ascii="仿宋_GB2312" w:eastAsia="仿宋_GB2312" w:hAnsi="仿宋" w:hint="eastAsia"/>
                <w:sz w:val="24"/>
                <w:szCs w:val="24"/>
              </w:rPr>
              <w:t>（1）备品和配件支持</w:t>
            </w:r>
          </w:p>
        </w:tc>
        <w:tc>
          <w:tcPr>
            <w:tcW w:w="626" w:type="dxa"/>
            <w:vAlign w:val="center"/>
          </w:tcPr>
          <w:p w:rsidR="00722351" w:rsidRDefault="00D640AC">
            <w:pPr>
              <w:shd w:val="clear" w:color="auto" w:fill="FFFFFF"/>
              <w:jc w:val="center"/>
              <w:rPr>
                <w:rFonts w:ascii="仿宋_GB2312" w:eastAsia="仿宋_GB2312" w:hAnsi="仿宋"/>
                <w:sz w:val="24"/>
                <w:szCs w:val="24"/>
              </w:rPr>
            </w:pPr>
            <w:r>
              <w:rPr>
                <w:rFonts w:ascii="仿宋_GB2312" w:eastAsia="仿宋_GB2312" w:hAnsi="仿宋" w:hint="eastAsia"/>
                <w:sz w:val="24"/>
                <w:szCs w:val="24"/>
              </w:rPr>
              <w:t>2分</w:t>
            </w:r>
          </w:p>
        </w:tc>
        <w:tc>
          <w:tcPr>
            <w:tcW w:w="4662" w:type="dxa"/>
            <w:vAlign w:val="center"/>
          </w:tcPr>
          <w:p w:rsidR="00722351" w:rsidRDefault="00D640AC">
            <w:pPr>
              <w:shd w:val="clear" w:color="auto" w:fill="FFFFFF"/>
              <w:rPr>
                <w:rFonts w:ascii="仿宋_GB2312" w:eastAsia="仿宋_GB2312" w:hAnsi="仿宋"/>
                <w:sz w:val="24"/>
                <w:szCs w:val="24"/>
              </w:rPr>
            </w:pPr>
            <w:r>
              <w:rPr>
                <w:rFonts w:ascii="仿宋_GB2312" w:eastAsia="仿宋_GB2312" w:hAnsi="仿宋" w:hint="eastAsia"/>
                <w:sz w:val="24"/>
                <w:szCs w:val="24"/>
              </w:rPr>
              <w:t>可提供5年以上的充足备品和配件支持得2分，无法满足不得分</w:t>
            </w:r>
          </w:p>
        </w:tc>
      </w:tr>
      <w:tr w:rsidR="00722351">
        <w:trPr>
          <w:trHeight w:val="570"/>
        </w:trPr>
        <w:tc>
          <w:tcPr>
            <w:tcW w:w="709" w:type="dxa"/>
            <w:vMerge/>
            <w:vAlign w:val="center"/>
          </w:tcPr>
          <w:p w:rsidR="00722351" w:rsidRDefault="00722351">
            <w:pPr>
              <w:shd w:val="clear" w:color="auto" w:fill="FFFFFF"/>
              <w:jc w:val="center"/>
              <w:rPr>
                <w:rFonts w:ascii="仿宋_GB2312" w:eastAsia="仿宋_GB2312" w:hAnsi="仿宋"/>
                <w:sz w:val="24"/>
                <w:szCs w:val="24"/>
              </w:rPr>
            </w:pPr>
          </w:p>
        </w:tc>
        <w:tc>
          <w:tcPr>
            <w:tcW w:w="1276" w:type="dxa"/>
            <w:gridSpan w:val="3"/>
            <w:vMerge/>
            <w:tcBorders>
              <w:right w:val="single" w:sz="4" w:space="0" w:color="auto"/>
            </w:tcBorders>
            <w:vAlign w:val="center"/>
          </w:tcPr>
          <w:p w:rsidR="00722351" w:rsidRDefault="00722351">
            <w:pPr>
              <w:shd w:val="clear" w:color="auto" w:fill="FFFFFF"/>
              <w:rPr>
                <w:rFonts w:ascii="仿宋_GB2312" w:eastAsia="仿宋_GB2312" w:hAnsi="仿宋"/>
                <w:b/>
                <w:sz w:val="24"/>
                <w:szCs w:val="24"/>
              </w:rPr>
            </w:pPr>
          </w:p>
        </w:tc>
        <w:tc>
          <w:tcPr>
            <w:tcW w:w="1784" w:type="dxa"/>
            <w:tcBorders>
              <w:left w:val="single" w:sz="4" w:space="0" w:color="auto"/>
            </w:tcBorders>
            <w:vAlign w:val="center"/>
          </w:tcPr>
          <w:p w:rsidR="00722351" w:rsidRDefault="00D640AC">
            <w:pPr>
              <w:shd w:val="clear" w:color="auto" w:fill="FFFFFF"/>
              <w:rPr>
                <w:rFonts w:ascii="仿宋_GB2312" w:eastAsia="仿宋_GB2312" w:hAnsi="仿宋"/>
                <w:sz w:val="24"/>
                <w:szCs w:val="24"/>
              </w:rPr>
            </w:pPr>
            <w:r>
              <w:rPr>
                <w:rFonts w:ascii="仿宋_GB2312" w:eastAsia="仿宋_GB2312" w:hAnsi="仿宋" w:hint="eastAsia"/>
                <w:sz w:val="24"/>
                <w:szCs w:val="24"/>
              </w:rPr>
              <w:t>（2）售后服务团队</w:t>
            </w:r>
          </w:p>
        </w:tc>
        <w:tc>
          <w:tcPr>
            <w:tcW w:w="626" w:type="dxa"/>
            <w:vAlign w:val="center"/>
          </w:tcPr>
          <w:p w:rsidR="00722351" w:rsidRDefault="00D640AC">
            <w:pPr>
              <w:shd w:val="clear" w:color="auto" w:fill="FFFFFF"/>
              <w:jc w:val="center"/>
              <w:rPr>
                <w:rFonts w:ascii="仿宋_GB2312" w:eastAsia="仿宋_GB2312" w:hAnsi="仿宋"/>
                <w:sz w:val="24"/>
                <w:szCs w:val="24"/>
              </w:rPr>
            </w:pPr>
            <w:r>
              <w:rPr>
                <w:rFonts w:ascii="仿宋_GB2312" w:eastAsia="仿宋_GB2312" w:hAnsi="仿宋" w:hint="eastAsia"/>
                <w:sz w:val="24"/>
                <w:szCs w:val="24"/>
              </w:rPr>
              <w:t>2分</w:t>
            </w:r>
          </w:p>
        </w:tc>
        <w:tc>
          <w:tcPr>
            <w:tcW w:w="4662" w:type="dxa"/>
            <w:vAlign w:val="center"/>
          </w:tcPr>
          <w:p w:rsidR="00722351" w:rsidRDefault="00D640AC">
            <w:pPr>
              <w:shd w:val="clear" w:color="auto" w:fill="FFFFFF"/>
              <w:rPr>
                <w:rFonts w:ascii="仿宋_GB2312" w:eastAsia="仿宋_GB2312" w:hAnsi="仿宋"/>
                <w:sz w:val="24"/>
                <w:szCs w:val="24"/>
              </w:rPr>
            </w:pPr>
            <w:r>
              <w:rPr>
                <w:rFonts w:ascii="仿宋_GB2312" w:eastAsia="仿宋_GB2312" w:hAnsi="仿宋" w:hint="eastAsia"/>
                <w:sz w:val="24"/>
                <w:szCs w:val="24"/>
              </w:rPr>
              <w:t>在设备使用地区有专门的服务保障部门及团队，专业维修人员（不少于10人），可提供每日现场维修，可提供定期巡检维修或设备软硬件升级等服务支持，全满足得2分，无法满足一项扣1分，最低0分。</w:t>
            </w:r>
          </w:p>
        </w:tc>
      </w:tr>
      <w:tr w:rsidR="00722351">
        <w:trPr>
          <w:trHeight w:val="570"/>
        </w:trPr>
        <w:tc>
          <w:tcPr>
            <w:tcW w:w="709" w:type="dxa"/>
            <w:vMerge/>
            <w:vAlign w:val="center"/>
          </w:tcPr>
          <w:p w:rsidR="00722351" w:rsidRDefault="00722351">
            <w:pPr>
              <w:shd w:val="clear" w:color="auto" w:fill="FFFFFF"/>
              <w:jc w:val="center"/>
              <w:rPr>
                <w:rFonts w:ascii="仿宋_GB2312" w:eastAsia="仿宋_GB2312" w:hAnsi="仿宋"/>
                <w:sz w:val="24"/>
                <w:szCs w:val="24"/>
              </w:rPr>
            </w:pPr>
          </w:p>
        </w:tc>
        <w:tc>
          <w:tcPr>
            <w:tcW w:w="1276" w:type="dxa"/>
            <w:gridSpan w:val="3"/>
            <w:vMerge/>
            <w:tcBorders>
              <w:right w:val="single" w:sz="4" w:space="0" w:color="auto"/>
            </w:tcBorders>
            <w:vAlign w:val="center"/>
          </w:tcPr>
          <w:p w:rsidR="00722351" w:rsidRDefault="00722351">
            <w:pPr>
              <w:shd w:val="clear" w:color="auto" w:fill="FFFFFF"/>
              <w:rPr>
                <w:rFonts w:ascii="仿宋_GB2312" w:eastAsia="仿宋_GB2312" w:hAnsi="仿宋"/>
                <w:b/>
                <w:sz w:val="24"/>
                <w:szCs w:val="24"/>
              </w:rPr>
            </w:pPr>
          </w:p>
        </w:tc>
        <w:tc>
          <w:tcPr>
            <w:tcW w:w="1784" w:type="dxa"/>
            <w:tcBorders>
              <w:left w:val="single" w:sz="4" w:space="0" w:color="auto"/>
            </w:tcBorders>
            <w:vAlign w:val="center"/>
          </w:tcPr>
          <w:p w:rsidR="00722351" w:rsidRDefault="00D640AC">
            <w:pPr>
              <w:shd w:val="clear" w:color="auto" w:fill="FFFFFF"/>
              <w:jc w:val="left"/>
              <w:rPr>
                <w:rFonts w:ascii="仿宋_GB2312" w:eastAsia="仿宋_GB2312" w:hAnsi="仿宋"/>
                <w:sz w:val="24"/>
                <w:szCs w:val="24"/>
              </w:rPr>
            </w:pPr>
            <w:r>
              <w:rPr>
                <w:rFonts w:ascii="仿宋_GB2312" w:eastAsia="仿宋_GB2312" w:hAnsi="仿宋" w:hint="eastAsia"/>
                <w:sz w:val="24"/>
                <w:szCs w:val="24"/>
              </w:rPr>
              <w:t>（3）服务时效</w:t>
            </w:r>
          </w:p>
        </w:tc>
        <w:tc>
          <w:tcPr>
            <w:tcW w:w="626" w:type="dxa"/>
            <w:vAlign w:val="center"/>
          </w:tcPr>
          <w:p w:rsidR="00722351" w:rsidRDefault="00D640AC">
            <w:pPr>
              <w:shd w:val="clear" w:color="auto" w:fill="FFFFFF"/>
              <w:jc w:val="center"/>
              <w:rPr>
                <w:rFonts w:ascii="仿宋_GB2312" w:eastAsia="仿宋_GB2312" w:hAnsi="仿宋"/>
                <w:sz w:val="24"/>
                <w:szCs w:val="24"/>
              </w:rPr>
            </w:pPr>
            <w:r>
              <w:rPr>
                <w:rFonts w:ascii="仿宋_GB2312" w:eastAsia="仿宋_GB2312" w:hAnsi="仿宋" w:hint="eastAsia"/>
                <w:sz w:val="24"/>
                <w:szCs w:val="24"/>
              </w:rPr>
              <w:t>6分</w:t>
            </w:r>
          </w:p>
        </w:tc>
        <w:tc>
          <w:tcPr>
            <w:tcW w:w="4662" w:type="dxa"/>
            <w:vAlign w:val="center"/>
          </w:tcPr>
          <w:p w:rsidR="00722351" w:rsidRDefault="00D640AC">
            <w:pPr>
              <w:shd w:val="clear" w:color="auto" w:fill="FFFFFF"/>
              <w:rPr>
                <w:rFonts w:ascii="仿宋_GB2312" w:eastAsia="仿宋_GB2312" w:hAnsi="仿宋"/>
                <w:sz w:val="24"/>
                <w:szCs w:val="24"/>
              </w:rPr>
            </w:pPr>
            <w:r>
              <w:rPr>
                <w:rFonts w:ascii="仿宋_GB2312" w:eastAsia="仿宋_GB2312" w:hAnsi="仿宋" w:hint="eastAsia"/>
                <w:sz w:val="24"/>
                <w:szCs w:val="24"/>
              </w:rPr>
              <w:t>保证提供7天/周X24小时/天服务，在收到甲方或使用方通知时起 0.5 小时内响应，并在收到通知时起 5小时内解决问题。全满足得4.5分，无法满足一项扣0.5分，如保证提供更短的服务时间，遇到解决问题时间能提前1小时，加0.5分，最低0分，最高6分。</w:t>
            </w:r>
          </w:p>
        </w:tc>
      </w:tr>
      <w:tr w:rsidR="00722351">
        <w:trPr>
          <w:trHeight w:val="570"/>
        </w:trPr>
        <w:tc>
          <w:tcPr>
            <w:tcW w:w="709" w:type="dxa"/>
            <w:vMerge/>
            <w:vAlign w:val="center"/>
          </w:tcPr>
          <w:p w:rsidR="00722351" w:rsidRDefault="00722351">
            <w:pPr>
              <w:shd w:val="clear" w:color="auto" w:fill="FFFFFF"/>
              <w:jc w:val="center"/>
              <w:rPr>
                <w:rFonts w:ascii="仿宋_GB2312" w:eastAsia="仿宋_GB2312" w:hAnsi="仿宋"/>
                <w:sz w:val="24"/>
                <w:szCs w:val="24"/>
              </w:rPr>
            </w:pPr>
          </w:p>
        </w:tc>
        <w:tc>
          <w:tcPr>
            <w:tcW w:w="1276" w:type="dxa"/>
            <w:gridSpan w:val="3"/>
            <w:vMerge/>
            <w:tcBorders>
              <w:right w:val="single" w:sz="4" w:space="0" w:color="auto"/>
            </w:tcBorders>
            <w:vAlign w:val="center"/>
          </w:tcPr>
          <w:p w:rsidR="00722351" w:rsidRDefault="00722351">
            <w:pPr>
              <w:shd w:val="clear" w:color="auto" w:fill="FFFFFF"/>
              <w:rPr>
                <w:rFonts w:ascii="仿宋_GB2312" w:eastAsia="仿宋_GB2312" w:hAnsi="仿宋"/>
                <w:b/>
                <w:sz w:val="24"/>
                <w:szCs w:val="24"/>
              </w:rPr>
            </w:pPr>
          </w:p>
        </w:tc>
        <w:tc>
          <w:tcPr>
            <w:tcW w:w="1784" w:type="dxa"/>
            <w:tcBorders>
              <w:left w:val="single" w:sz="4" w:space="0" w:color="auto"/>
            </w:tcBorders>
            <w:vAlign w:val="center"/>
          </w:tcPr>
          <w:p w:rsidR="00722351" w:rsidRDefault="00D640AC">
            <w:pPr>
              <w:shd w:val="clear" w:color="auto" w:fill="FFFFFF"/>
              <w:jc w:val="left"/>
              <w:rPr>
                <w:rFonts w:ascii="仿宋_GB2312" w:eastAsia="仿宋_GB2312" w:hAnsi="仿宋"/>
                <w:sz w:val="24"/>
                <w:szCs w:val="24"/>
              </w:rPr>
            </w:pPr>
            <w:r>
              <w:rPr>
                <w:rFonts w:ascii="仿宋_GB2312" w:eastAsia="仿宋_GB2312" w:hAnsi="仿宋" w:hint="eastAsia"/>
                <w:sz w:val="24"/>
                <w:szCs w:val="24"/>
              </w:rPr>
              <w:t>（4）售后服务方案</w:t>
            </w:r>
          </w:p>
        </w:tc>
        <w:tc>
          <w:tcPr>
            <w:tcW w:w="626" w:type="dxa"/>
            <w:vAlign w:val="center"/>
          </w:tcPr>
          <w:p w:rsidR="00722351" w:rsidRDefault="00D640AC">
            <w:pPr>
              <w:shd w:val="clear" w:color="auto" w:fill="FFFFFF"/>
              <w:jc w:val="center"/>
              <w:rPr>
                <w:rFonts w:ascii="仿宋_GB2312" w:eastAsia="仿宋_GB2312" w:hAnsi="仿宋"/>
                <w:sz w:val="24"/>
                <w:szCs w:val="24"/>
              </w:rPr>
            </w:pPr>
            <w:r>
              <w:rPr>
                <w:rFonts w:ascii="仿宋_GB2312" w:eastAsia="仿宋_GB2312" w:hAnsi="仿宋" w:hint="eastAsia"/>
                <w:sz w:val="24"/>
                <w:szCs w:val="24"/>
              </w:rPr>
              <w:t>4分</w:t>
            </w:r>
          </w:p>
        </w:tc>
        <w:tc>
          <w:tcPr>
            <w:tcW w:w="4662" w:type="dxa"/>
            <w:vAlign w:val="center"/>
          </w:tcPr>
          <w:p w:rsidR="00722351" w:rsidRDefault="00D640AC">
            <w:pPr>
              <w:shd w:val="clear" w:color="auto" w:fill="FFFFFF"/>
              <w:rPr>
                <w:rFonts w:ascii="仿宋_GB2312" w:eastAsia="仿宋_GB2312" w:hAnsi="仿宋"/>
                <w:sz w:val="24"/>
                <w:szCs w:val="24"/>
              </w:rPr>
            </w:pPr>
            <w:r>
              <w:rPr>
                <w:rFonts w:ascii="仿宋_GB2312" w:eastAsia="仿宋_GB2312" w:hAnsi="仿宋" w:hint="eastAsia"/>
                <w:sz w:val="24"/>
                <w:szCs w:val="24"/>
              </w:rPr>
              <w:t>有完善的服务方案，方案中应对人员组成和职责分工、服务的项目、服务的内容、实施流程、备件支持、服务质量保证、工作记录单和其它报表样式等有详细、明确的描述。描述全面详细的可得4分，有缺项的1项扣0.5分，最低0分。</w:t>
            </w:r>
          </w:p>
        </w:tc>
      </w:tr>
      <w:tr w:rsidR="00722351">
        <w:trPr>
          <w:trHeight w:val="570"/>
        </w:trPr>
        <w:tc>
          <w:tcPr>
            <w:tcW w:w="709" w:type="dxa"/>
            <w:vMerge/>
            <w:vAlign w:val="center"/>
          </w:tcPr>
          <w:p w:rsidR="00722351" w:rsidRDefault="00722351">
            <w:pPr>
              <w:shd w:val="clear" w:color="auto" w:fill="FFFFFF"/>
              <w:jc w:val="center"/>
              <w:rPr>
                <w:rFonts w:ascii="仿宋_GB2312" w:eastAsia="仿宋_GB2312" w:hAnsi="仿宋"/>
                <w:sz w:val="24"/>
                <w:szCs w:val="24"/>
              </w:rPr>
            </w:pPr>
          </w:p>
        </w:tc>
        <w:tc>
          <w:tcPr>
            <w:tcW w:w="1276" w:type="dxa"/>
            <w:gridSpan w:val="3"/>
            <w:vMerge/>
            <w:tcBorders>
              <w:right w:val="single" w:sz="4" w:space="0" w:color="auto"/>
            </w:tcBorders>
            <w:vAlign w:val="center"/>
          </w:tcPr>
          <w:p w:rsidR="00722351" w:rsidRDefault="00722351">
            <w:pPr>
              <w:shd w:val="clear" w:color="auto" w:fill="FFFFFF"/>
              <w:rPr>
                <w:rFonts w:ascii="仿宋_GB2312" w:eastAsia="仿宋_GB2312" w:hAnsi="仿宋"/>
                <w:b/>
                <w:sz w:val="24"/>
                <w:szCs w:val="24"/>
              </w:rPr>
            </w:pPr>
          </w:p>
        </w:tc>
        <w:tc>
          <w:tcPr>
            <w:tcW w:w="1784" w:type="dxa"/>
            <w:tcBorders>
              <w:left w:val="single" w:sz="4" w:space="0" w:color="auto"/>
            </w:tcBorders>
            <w:vAlign w:val="center"/>
          </w:tcPr>
          <w:p w:rsidR="00722351" w:rsidRDefault="00D640AC">
            <w:pPr>
              <w:shd w:val="clear" w:color="auto" w:fill="FFFFFF"/>
              <w:jc w:val="center"/>
              <w:rPr>
                <w:rFonts w:ascii="仿宋_GB2312" w:eastAsia="仿宋_GB2312" w:hAnsi="仿宋"/>
                <w:sz w:val="24"/>
                <w:szCs w:val="24"/>
              </w:rPr>
            </w:pPr>
            <w:r>
              <w:rPr>
                <w:rFonts w:ascii="仿宋_GB2312" w:eastAsia="仿宋_GB2312" w:hAnsi="仿宋" w:hint="eastAsia"/>
                <w:sz w:val="24"/>
                <w:szCs w:val="24"/>
              </w:rPr>
              <w:t>（5）类似项目售后服务案例</w:t>
            </w:r>
          </w:p>
        </w:tc>
        <w:tc>
          <w:tcPr>
            <w:tcW w:w="626" w:type="dxa"/>
            <w:vAlign w:val="center"/>
          </w:tcPr>
          <w:p w:rsidR="00722351" w:rsidRDefault="00D640AC">
            <w:pPr>
              <w:shd w:val="clear" w:color="auto" w:fill="FFFFFF"/>
              <w:jc w:val="center"/>
              <w:rPr>
                <w:rFonts w:ascii="仿宋_GB2312" w:eastAsia="仿宋_GB2312" w:hAnsi="仿宋"/>
                <w:sz w:val="24"/>
                <w:szCs w:val="24"/>
              </w:rPr>
            </w:pPr>
            <w:r>
              <w:rPr>
                <w:rFonts w:ascii="仿宋_GB2312" w:eastAsia="仿宋_GB2312" w:hAnsi="仿宋" w:hint="eastAsia"/>
                <w:sz w:val="24"/>
                <w:szCs w:val="24"/>
              </w:rPr>
              <w:t>6分</w:t>
            </w:r>
          </w:p>
        </w:tc>
        <w:tc>
          <w:tcPr>
            <w:tcW w:w="4662" w:type="dxa"/>
            <w:vAlign w:val="center"/>
          </w:tcPr>
          <w:p w:rsidR="00722351" w:rsidRDefault="00D640AC">
            <w:pPr>
              <w:shd w:val="clear" w:color="auto" w:fill="FFFFFF"/>
              <w:rPr>
                <w:rFonts w:ascii="仿宋_GB2312" w:eastAsia="仿宋_GB2312" w:hAnsi="仿宋"/>
                <w:sz w:val="24"/>
                <w:szCs w:val="24"/>
              </w:rPr>
            </w:pPr>
            <w:r>
              <w:rPr>
                <w:rFonts w:ascii="仿宋_GB2312" w:eastAsia="仿宋_GB2312" w:hAnsi="仿宋" w:hint="eastAsia"/>
                <w:sz w:val="24"/>
                <w:szCs w:val="24"/>
              </w:rPr>
              <w:t>近三年完成的类似项目的售后服务合同，每有1个得2分，最高得6分。（以提供的售后服务证明文件，如巡检记录单、工作处理单等为准）</w:t>
            </w:r>
          </w:p>
        </w:tc>
      </w:tr>
      <w:tr w:rsidR="00722351">
        <w:trPr>
          <w:trHeight w:val="570"/>
        </w:trPr>
        <w:tc>
          <w:tcPr>
            <w:tcW w:w="709" w:type="dxa"/>
            <w:vAlign w:val="center"/>
          </w:tcPr>
          <w:p w:rsidR="00722351" w:rsidRDefault="00D640AC">
            <w:pPr>
              <w:shd w:val="clear" w:color="auto" w:fill="FFFFFF"/>
              <w:jc w:val="center"/>
              <w:rPr>
                <w:rFonts w:ascii="仿宋_GB2312" w:eastAsia="仿宋_GB2312" w:hAnsi="仿宋"/>
                <w:sz w:val="24"/>
                <w:szCs w:val="24"/>
              </w:rPr>
            </w:pPr>
            <w:r>
              <w:rPr>
                <w:rFonts w:ascii="仿宋_GB2312" w:eastAsia="仿宋_GB2312" w:hAnsi="仿宋" w:hint="eastAsia"/>
                <w:sz w:val="24"/>
                <w:szCs w:val="24"/>
              </w:rPr>
              <w:t>3</w:t>
            </w:r>
          </w:p>
        </w:tc>
        <w:tc>
          <w:tcPr>
            <w:tcW w:w="1276" w:type="dxa"/>
            <w:gridSpan w:val="3"/>
            <w:tcBorders>
              <w:right w:val="single" w:sz="4" w:space="0" w:color="auto"/>
            </w:tcBorders>
            <w:vAlign w:val="center"/>
          </w:tcPr>
          <w:p w:rsidR="00722351" w:rsidRDefault="00D640AC">
            <w:pPr>
              <w:shd w:val="clear" w:color="auto" w:fill="FFFFFF"/>
              <w:rPr>
                <w:rFonts w:ascii="仿宋_GB2312" w:eastAsia="仿宋_GB2312" w:hAnsi="仿宋"/>
                <w:b/>
                <w:sz w:val="24"/>
                <w:szCs w:val="24"/>
              </w:rPr>
            </w:pPr>
            <w:r>
              <w:rPr>
                <w:rFonts w:ascii="仿宋_GB2312" w:eastAsia="仿宋_GB2312" w:hAnsi="仿宋" w:hint="eastAsia"/>
                <w:b/>
                <w:sz w:val="24"/>
                <w:szCs w:val="24"/>
              </w:rPr>
              <w:t>技术条款偏离</w:t>
            </w:r>
          </w:p>
        </w:tc>
        <w:tc>
          <w:tcPr>
            <w:tcW w:w="1784" w:type="dxa"/>
            <w:tcBorders>
              <w:left w:val="single" w:sz="4" w:space="0" w:color="auto"/>
            </w:tcBorders>
            <w:vAlign w:val="center"/>
          </w:tcPr>
          <w:p w:rsidR="00722351" w:rsidRDefault="00D640AC">
            <w:pPr>
              <w:shd w:val="clear" w:color="auto" w:fill="FFFFFF"/>
              <w:rPr>
                <w:rFonts w:ascii="仿宋_GB2312" w:eastAsia="仿宋_GB2312" w:hAnsi="仿宋"/>
                <w:sz w:val="24"/>
                <w:szCs w:val="24"/>
              </w:rPr>
            </w:pPr>
            <w:r>
              <w:rPr>
                <w:rFonts w:ascii="仿宋_GB2312" w:eastAsia="仿宋_GB2312" w:hAnsi="仿宋" w:hint="eastAsia"/>
                <w:sz w:val="24"/>
                <w:szCs w:val="24"/>
              </w:rPr>
              <w:t>技术条款偏离</w:t>
            </w:r>
          </w:p>
        </w:tc>
        <w:tc>
          <w:tcPr>
            <w:tcW w:w="626" w:type="dxa"/>
            <w:vAlign w:val="center"/>
          </w:tcPr>
          <w:p w:rsidR="00722351" w:rsidRDefault="00D640AC">
            <w:pPr>
              <w:shd w:val="clear" w:color="auto" w:fill="FFFFFF"/>
              <w:jc w:val="center"/>
              <w:rPr>
                <w:rFonts w:ascii="仿宋_GB2312" w:eastAsia="仿宋_GB2312" w:hAnsi="仿宋"/>
                <w:sz w:val="24"/>
                <w:szCs w:val="24"/>
              </w:rPr>
            </w:pPr>
            <w:r>
              <w:rPr>
                <w:rFonts w:ascii="仿宋_GB2312" w:eastAsia="仿宋_GB2312" w:hAnsi="仿宋" w:hint="eastAsia"/>
                <w:sz w:val="24"/>
                <w:szCs w:val="24"/>
              </w:rPr>
              <w:t>-</w:t>
            </w:r>
          </w:p>
        </w:tc>
        <w:tc>
          <w:tcPr>
            <w:tcW w:w="4662" w:type="dxa"/>
            <w:vAlign w:val="center"/>
          </w:tcPr>
          <w:p w:rsidR="00722351" w:rsidRDefault="00D640AC">
            <w:pPr>
              <w:shd w:val="clear" w:color="auto" w:fill="FFFFFF"/>
              <w:rPr>
                <w:rFonts w:ascii="仿宋_GB2312" w:eastAsia="仿宋_GB2312" w:hAnsi="仿宋"/>
                <w:sz w:val="24"/>
                <w:szCs w:val="24"/>
              </w:rPr>
            </w:pPr>
            <w:r>
              <w:rPr>
                <w:rFonts w:ascii="仿宋_GB2312" w:eastAsia="仿宋_GB2312" w:hAnsi="仿宋" w:hint="eastAsia"/>
                <w:sz w:val="24"/>
                <w:szCs w:val="24"/>
              </w:rPr>
              <w:t>对于招标文件技术条款有负偏离，每项减3分，最多扣减不超过15分。</w:t>
            </w:r>
          </w:p>
        </w:tc>
      </w:tr>
      <w:tr w:rsidR="00722351">
        <w:trPr>
          <w:trHeight w:val="855"/>
        </w:trPr>
        <w:tc>
          <w:tcPr>
            <w:tcW w:w="9057" w:type="dxa"/>
            <w:gridSpan w:val="7"/>
            <w:vAlign w:val="center"/>
          </w:tcPr>
          <w:p w:rsidR="00722351" w:rsidRDefault="00D640AC">
            <w:pPr>
              <w:shd w:val="clear" w:color="auto" w:fill="FFFFFF"/>
              <w:rPr>
                <w:rFonts w:ascii="仿宋_GB2312" w:eastAsia="仿宋_GB2312" w:hAnsi="仿宋"/>
                <w:b/>
                <w:sz w:val="24"/>
                <w:szCs w:val="24"/>
              </w:rPr>
            </w:pPr>
            <w:r>
              <w:rPr>
                <w:rFonts w:ascii="仿宋_GB2312" w:eastAsia="仿宋_GB2312" w:hAnsi="仿宋" w:hint="eastAsia"/>
                <w:b/>
                <w:sz w:val="24"/>
                <w:szCs w:val="24"/>
              </w:rPr>
              <w:t xml:space="preserve">  说明：本总则总分为100分，其中A、B、C部分的评分根据投标人递交的投标文件内容进行打分。</w:t>
            </w:r>
          </w:p>
        </w:tc>
      </w:tr>
    </w:tbl>
    <w:p w:rsidR="00722351" w:rsidRDefault="00722351">
      <w:pPr>
        <w:shd w:val="clear" w:color="auto" w:fill="FFFFFF"/>
        <w:jc w:val="left"/>
        <w:outlineLvl w:val="0"/>
        <w:rPr>
          <w:rFonts w:ascii="仿宋_GB2312" w:eastAsia="仿宋_GB2312" w:hAnsi="仿宋"/>
        </w:rPr>
      </w:pPr>
    </w:p>
    <w:sectPr w:rsidR="00722351">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A6B" w:rsidRDefault="00EA2A6B">
      <w:r>
        <w:separator/>
      </w:r>
    </w:p>
  </w:endnote>
  <w:endnote w:type="continuationSeparator" w:id="0">
    <w:p w:rsidR="00EA2A6B" w:rsidRDefault="00EA2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A6B" w:rsidRDefault="00EA2A6B">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A2A6B" w:rsidRDefault="00EA2A6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A6B" w:rsidRDefault="00EA2A6B">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0F71CB">
      <w:rPr>
        <w:rStyle w:val="a9"/>
        <w:noProof/>
      </w:rPr>
      <w:t>47</w:t>
    </w:r>
    <w:r>
      <w:rPr>
        <w:rStyle w:val="a9"/>
      </w:rPr>
      <w:fldChar w:fldCharType="end"/>
    </w:r>
  </w:p>
  <w:p w:rsidR="00EA2A6B" w:rsidRDefault="00EA2A6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A6B" w:rsidRDefault="00EA2A6B">
    <w:pPr>
      <w:pStyle w:val="a5"/>
      <w:jc w:val="center"/>
      <w:rPr>
        <w:rFonts w:ascii="仿宋" w:eastAsia="仿宋" w:hAnsi="仿宋"/>
      </w:rPr>
    </w:pPr>
    <w:r>
      <w:rPr>
        <w:rFonts w:ascii="仿宋" w:eastAsia="仿宋" w:hAnsi="仿宋"/>
      </w:rPr>
      <w:fldChar w:fldCharType="begin"/>
    </w:r>
    <w:r>
      <w:rPr>
        <w:rFonts w:ascii="仿宋" w:eastAsia="仿宋" w:hAnsi="仿宋"/>
      </w:rPr>
      <w:instrText>PAGE   \* MERGEFORMAT</w:instrText>
    </w:r>
    <w:r>
      <w:rPr>
        <w:rFonts w:ascii="仿宋" w:eastAsia="仿宋" w:hAnsi="仿宋"/>
      </w:rPr>
      <w:fldChar w:fldCharType="separate"/>
    </w:r>
    <w:r w:rsidR="000F71CB" w:rsidRPr="000F71CB">
      <w:rPr>
        <w:rFonts w:ascii="仿宋" w:eastAsia="仿宋" w:hAnsi="仿宋"/>
        <w:noProof/>
        <w:lang w:val="zh-CN"/>
      </w:rPr>
      <w:t>34</w:t>
    </w:r>
    <w:r>
      <w:rPr>
        <w:rFonts w:ascii="仿宋" w:eastAsia="仿宋" w:hAnsi="仿宋"/>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A6B" w:rsidRDefault="00EA2A6B">
      <w:r>
        <w:separator/>
      </w:r>
    </w:p>
  </w:footnote>
  <w:footnote w:type="continuationSeparator" w:id="0">
    <w:p w:rsidR="00EA2A6B" w:rsidRDefault="00EA2A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A6B" w:rsidRDefault="00EA2A6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E536D"/>
    <w:multiLevelType w:val="multilevel"/>
    <w:tmpl w:val="03FE536D"/>
    <w:lvl w:ilvl="0">
      <w:start w:val="1"/>
      <w:numFmt w:val="decimal"/>
      <w:lvlText w:val="%1."/>
      <w:lvlJc w:val="left"/>
      <w:pPr>
        <w:tabs>
          <w:tab w:val="left" w:pos="1134"/>
        </w:tabs>
        <w:ind w:left="1134" w:hanging="1134"/>
      </w:pPr>
      <w:rPr>
        <w:rFonts w:ascii="宋体" w:eastAsia="宋体" w:hint="eastAsia"/>
        <w:b w:val="0"/>
        <w:i w:val="0"/>
        <w:sz w:val="21"/>
        <w:szCs w:val="21"/>
      </w:rPr>
    </w:lvl>
    <w:lvl w:ilvl="1">
      <w:start w:val="7"/>
      <w:numFmt w:val="japaneseCounting"/>
      <w:lvlText w:val="第%2章"/>
      <w:lvlJc w:val="left"/>
      <w:pPr>
        <w:tabs>
          <w:tab w:val="left" w:pos="2055"/>
        </w:tabs>
        <w:ind w:left="2055" w:hanging="163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76B4D25"/>
    <w:multiLevelType w:val="multilevel"/>
    <w:tmpl w:val="076B4D25"/>
    <w:lvl w:ilvl="0">
      <w:start w:val="1"/>
      <w:numFmt w:val="decimal"/>
      <w:lvlText w:val="6.6.1.%1"/>
      <w:lvlJc w:val="left"/>
      <w:pPr>
        <w:tabs>
          <w:tab w:val="left" w:pos="1134"/>
        </w:tabs>
        <w:ind w:left="1134" w:hanging="1134"/>
      </w:pPr>
      <w:rPr>
        <w:rFonts w:ascii="宋体" w:eastAsia="宋体" w:hint="eastAsia"/>
        <w:b w:val="0"/>
        <w:i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1BCE5B1F"/>
    <w:multiLevelType w:val="hybridMultilevel"/>
    <w:tmpl w:val="97C86670"/>
    <w:lvl w:ilvl="0" w:tplc="94C6F67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1CA05A2"/>
    <w:multiLevelType w:val="multilevel"/>
    <w:tmpl w:val="21CA05A2"/>
    <w:lvl w:ilvl="0">
      <w:start w:val="1"/>
      <w:numFmt w:val="decimal"/>
      <w:lvlText w:val="3.%1"/>
      <w:lvlJc w:val="left"/>
      <w:pPr>
        <w:tabs>
          <w:tab w:val="left" w:pos="1134"/>
        </w:tabs>
        <w:ind w:left="1134" w:hanging="1134"/>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3353387A"/>
    <w:multiLevelType w:val="multilevel"/>
    <w:tmpl w:val="3353387A"/>
    <w:lvl w:ilvl="0">
      <w:start w:val="1"/>
      <w:numFmt w:val="decimal"/>
      <w:lvlText w:val="6.3.%1"/>
      <w:lvlJc w:val="left"/>
      <w:pPr>
        <w:tabs>
          <w:tab w:val="left" w:pos="1134"/>
        </w:tabs>
        <w:ind w:left="1134" w:hanging="1134"/>
      </w:pPr>
      <w:rPr>
        <w:rFonts w:eastAsia="宋体" w:hint="eastAsia"/>
        <w:b w:val="0"/>
        <w:i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35D32690"/>
    <w:multiLevelType w:val="multilevel"/>
    <w:tmpl w:val="35D32690"/>
    <w:lvl w:ilvl="0">
      <w:start w:val="1"/>
      <w:numFmt w:val="decimal"/>
      <w:lvlText w:val="2.%1"/>
      <w:lvlJc w:val="left"/>
      <w:pPr>
        <w:tabs>
          <w:tab w:val="left" w:pos="1134"/>
        </w:tabs>
        <w:ind w:left="1134" w:hanging="1134"/>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26027ED"/>
    <w:multiLevelType w:val="multilevel"/>
    <w:tmpl w:val="426027ED"/>
    <w:lvl w:ilvl="0">
      <w:start w:val="6"/>
      <w:numFmt w:val="decimal"/>
      <w:lvlText w:val="%1"/>
      <w:lvlJc w:val="left"/>
      <w:pPr>
        <w:tabs>
          <w:tab w:val="left" w:pos="420"/>
        </w:tabs>
        <w:ind w:left="420" w:hanging="420"/>
      </w:pPr>
      <w:rPr>
        <w:rFonts w:hint="default"/>
      </w:rPr>
    </w:lvl>
    <w:lvl w:ilvl="1">
      <w:start w:val="1"/>
      <w:numFmt w:val="decimal"/>
      <w:lvlText w:val="%1.%2"/>
      <w:lvlJc w:val="left"/>
      <w:pPr>
        <w:tabs>
          <w:tab w:val="left" w:pos="420"/>
        </w:tabs>
        <w:ind w:left="420" w:hanging="420"/>
      </w:pPr>
      <w:rPr>
        <w:rFonts w:hint="default"/>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7" w15:restartNumberingAfterBreak="0">
    <w:nsid w:val="653D2A64"/>
    <w:multiLevelType w:val="multilevel"/>
    <w:tmpl w:val="653D2A64"/>
    <w:lvl w:ilvl="0">
      <w:start w:val="1"/>
      <w:numFmt w:val="decimal"/>
      <w:lvlText w:val="23.%1"/>
      <w:lvlJc w:val="left"/>
      <w:pPr>
        <w:tabs>
          <w:tab w:val="left" w:pos="1134"/>
        </w:tabs>
        <w:ind w:left="1134" w:hanging="1134"/>
      </w:pPr>
      <w:rPr>
        <w:rFonts w:eastAsia="宋体" w:hint="eastAsia"/>
        <w:b w:val="0"/>
        <w:i w:val="0"/>
        <w:sz w:val="24"/>
      </w:rPr>
    </w:lvl>
    <w:lvl w:ilvl="1">
      <w:start w:val="1"/>
      <w:numFmt w:val="decimal"/>
      <w:lvlText w:val="6.%2"/>
      <w:lvlJc w:val="left"/>
      <w:pPr>
        <w:tabs>
          <w:tab w:val="left" w:pos="1134"/>
        </w:tabs>
        <w:ind w:left="1134" w:hanging="1134"/>
      </w:pPr>
      <w:rPr>
        <w:rFonts w:ascii="宋体" w:eastAsia="宋体" w:hint="eastAsia"/>
        <w:b w:val="0"/>
        <w:i w:val="0"/>
        <w:sz w:val="21"/>
        <w:szCs w:val="21"/>
      </w:rPr>
    </w:lvl>
    <w:lvl w:ilvl="2">
      <w:start w:val="1"/>
      <w:numFmt w:val="decimal"/>
      <w:lvlText w:val="（%3）"/>
      <w:lvlJc w:val="left"/>
      <w:pPr>
        <w:tabs>
          <w:tab w:val="left" w:pos="1134"/>
        </w:tabs>
        <w:ind w:left="1134" w:hanging="1134"/>
      </w:pPr>
      <w:rPr>
        <w:rFonts w:hint="default"/>
        <w:b w:val="0"/>
        <w:i w:val="0"/>
        <w:sz w:val="24"/>
      </w:rPr>
    </w:lvl>
    <w:lvl w:ilvl="3">
      <w:start w:val="1"/>
      <w:numFmt w:val="decimalEnclosedCircle"/>
      <w:lvlText w:val="%4"/>
      <w:lvlJc w:val="left"/>
      <w:pPr>
        <w:ind w:left="1620" w:hanging="360"/>
      </w:pPr>
      <w:rPr>
        <w:rFonts w:hint="default"/>
      </w:rPr>
    </w:lvl>
    <w:lvl w:ilvl="4">
      <w:start w:val="1"/>
      <w:numFmt w:val="decimal"/>
      <w:lvlText w:val="%5、"/>
      <w:lvlJc w:val="left"/>
      <w:pPr>
        <w:ind w:left="2040" w:hanging="360"/>
      </w:pPr>
      <w:rPr>
        <w:rFonts w:hint="default"/>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697B62F2"/>
    <w:multiLevelType w:val="multilevel"/>
    <w:tmpl w:val="697B62F2"/>
    <w:lvl w:ilvl="0">
      <w:start w:val="1"/>
      <w:numFmt w:val="decimal"/>
      <w:lvlText w:val="%1）"/>
      <w:lvlJc w:val="left"/>
      <w:pPr>
        <w:ind w:left="1260" w:hanging="7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15:restartNumberingAfterBreak="0">
    <w:nsid w:val="6AE762D0"/>
    <w:multiLevelType w:val="multilevel"/>
    <w:tmpl w:val="6AE762D0"/>
    <w:lvl w:ilvl="0">
      <w:start w:val="1"/>
      <w:numFmt w:val="decimal"/>
      <w:lvlText w:val="4.%1"/>
      <w:lvlJc w:val="left"/>
      <w:pPr>
        <w:tabs>
          <w:tab w:val="left" w:pos="1134"/>
        </w:tabs>
        <w:ind w:left="1134" w:hanging="1134"/>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6DE53435"/>
    <w:multiLevelType w:val="multilevel"/>
    <w:tmpl w:val="6DE53435"/>
    <w:lvl w:ilvl="0">
      <w:start w:val="1"/>
      <w:numFmt w:val="decimal"/>
      <w:lvlText w:val="6.6.%1"/>
      <w:lvlJc w:val="left"/>
      <w:pPr>
        <w:tabs>
          <w:tab w:val="left" w:pos="1134"/>
        </w:tabs>
        <w:ind w:left="1134" w:hanging="1134"/>
      </w:pPr>
      <w:rPr>
        <w:rFonts w:ascii="宋体" w:eastAsia="宋体" w:hAnsi="宋体" w:hint="eastAsia"/>
        <w:b w:val="0"/>
        <w:i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6DF647BF"/>
    <w:multiLevelType w:val="multilevel"/>
    <w:tmpl w:val="6DF647BF"/>
    <w:lvl w:ilvl="0">
      <w:start w:val="1"/>
      <w:numFmt w:val="decimal"/>
      <w:lvlText w:val="5.%1"/>
      <w:lvlJc w:val="left"/>
      <w:pPr>
        <w:tabs>
          <w:tab w:val="left" w:pos="1134"/>
        </w:tabs>
        <w:ind w:left="1134" w:hanging="1134"/>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771C4008"/>
    <w:multiLevelType w:val="multilevel"/>
    <w:tmpl w:val="771C4008"/>
    <w:lvl w:ilvl="0">
      <w:start w:val="1"/>
      <w:numFmt w:val="decimal"/>
      <w:lvlText w:val="7.%1"/>
      <w:lvlJc w:val="left"/>
      <w:pPr>
        <w:tabs>
          <w:tab w:val="left" w:pos="1134"/>
        </w:tabs>
        <w:ind w:left="1134" w:hanging="1134"/>
      </w:pPr>
      <w:rPr>
        <w:rFonts w:ascii="宋体" w:eastAsia="宋体" w:hint="eastAsia"/>
        <w:b w:val="0"/>
        <w:i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7D114D64"/>
    <w:multiLevelType w:val="multilevel"/>
    <w:tmpl w:val="7D114D64"/>
    <w:lvl w:ilvl="0">
      <w:start w:val="1"/>
      <w:numFmt w:val="decimal"/>
      <w:lvlText w:val="(%1)"/>
      <w:lvlJc w:val="left"/>
      <w:pPr>
        <w:tabs>
          <w:tab w:val="left" w:pos="454"/>
        </w:tabs>
        <w:ind w:left="454" w:hanging="454"/>
      </w:pPr>
      <w:rPr>
        <w:rFonts w:ascii="Arial" w:hAnsi="Arial" w:cs="Arial" w:hint="default"/>
        <w:b w:val="0"/>
        <w:i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7EBE16C8"/>
    <w:multiLevelType w:val="multilevel"/>
    <w:tmpl w:val="7EBE16C8"/>
    <w:lvl w:ilvl="0">
      <w:start w:val="1"/>
      <w:numFmt w:val="decimal"/>
      <w:lvlText w:val="1.%1"/>
      <w:lvlJc w:val="left"/>
      <w:pPr>
        <w:tabs>
          <w:tab w:val="left" w:pos="1134"/>
        </w:tabs>
        <w:ind w:left="1134" w:hanging="1134"/>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8"/>
  </w:num>
  <w:num w:numId="2">
    <w:abstractNumId w:val="0"/>
  </w:num>
  <w:num w:numId="3">
    <w:abstractNumId w:val="14"/>
  </w:num>
  <w:num w:numId="4">
    <w:abstractNumId w:val="5"/>
  </w:num>
  <w:num w:numId="5">
    <w:abstractNumId w:val="3"/>
  </w:num>
  <w:num w:numId="6">
    <w:abstractNumId w:val="9"/>
  </w:num>
  <w:num w:numId="7">
    <w:abstractNumId w:val="11"/>
  </w:num>
  <w:num w:numId="8">
    <w:abstractNumId w:val="7"/>
  </w:num>
  <w:num w:numId="9">
    <w:abstractNumId w:val="6"/>
  </w:num>
  <w:num w:numId="10">
    <w:abstractNumId w:val="4"/>
  </w:num>
  <w:num w:numId="11">
    <w:abstractNumId w:val="13"/>
  </w:num>
  <w:num w:numId="12">
    <w:abstractNumId w:val="10"/>
  </w:num>
  <w:num w:numId="13">
    <w:abstractNumId w:val="1"/>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E74"/>
    <w:rsid w:val="00043FEA"/>
    <w:rsid w:val="000548AF"/>
    <w:rsid w:val="00064861"/>
    <w:rsid w:val="000912B8"/>
    <w:rsid w:val="000C3E9F"/>
    <w:rsid w:val="000D41EE"/>
    <w:rsid w:val="000D7099"/>
    <w:rsid w:val="000F5167"/>
    <w:rsid w:val="000F71CB"/>
    <w:rsid w:val="001066E7"/>
    <w:rsid w:val="00114C7A"/>
    <w:rsid w:val="001158E5"/>
    <w:rsid w:val="001323C0"/>
    <w:rsid w:val="00154146"/>
    <w:rsid w:val="001C6240"/>
    <w:rsid w:val="001F0EA2"/>
    <w:rsid w:val="001F513C"/>
    <w:rsid w:val="002254E8"/>
    <w:rsid w:val="00227415"/>
    <w:rsid w:val="00234B00"/>
    <w:rsid w:val="0025387E"/>
    <w:rsid w:val="00262E74"/>
    <w:rsid w:val="00264EB8"/>
    <w:rsid w:val="002727EF"/>
    <w:rsid w:val="002A0538"/>
    <w:rsid w:val="002B15AB"/>
    <w:rsid w:val="002C76E1"/>
    <w:rsid w:val="002D0C43"/>
    <w:rsid w:val="002E099A"/>
    <w:rsid w:val="002E0DDC"/>
    <w:rsid w:val="00307CDD"/>
    <w:rsid w:val="00344F84"/>
    <w:rsid w:val="003511A1"/>
    <w:rsid w:val="003533C7"/>
    <w:rsid w:val="003A0FD2"/>
    <w:rsid w:val="003A2F50"/>
    <w:rsid w:val="003B3BE9"/>
    <w:rsid w:val="003D2905"/>
    <w:rsid w:val="00421AA7"/>
    <w:rsid w:val="00430CC7"/>
    <w:rsid w:val="004424E1"/>
    <w:rsid w:val="00483599"/>
    <w:rsid w:val="004A744F"/>
    <w:rsid w:val="004B1F19"/>
    <w:rsid w:val="004D799C"/>
    <w:rsid w:val="004E2F4B"/>
    <w:rsid w:val="004F47E8"/>
    <w:rsid w:val="00501AE5"/>
    <w:rsid w:val="0051617B"/>
    <w:rsid w:val="00523952"/>
    <w:rsid w:val="00545F1A"/>
    <w:rsid w:val="00571EE0"/>
    <w:rsid w:val="005726F8"/>
    <w:rsid w:val="005A167E"/>
    <w:rsid w:val="005B20D9"/>
    <w:rsid w:val="005B4349"/>
    <w:rsid w:val="005B6A4C"/>
    <w:rsid w:val="005C445F"/>
    <w:rsid w:val="005E2978"/>
    <w:rsid w:val="0061375A"/>
    <w:rsid w:val="00617485"/>
    <w:rsid w:val="00636B87"/>
    <w:rsid w:val="00641ABE"/>
    <w:rsid w:val="00642E65"/>
    <w:rsid w:val="006A65D3"/>
    <w:rsid w:val="006E5594"/>
    <w:rsid w:val="006E6BA8"/>
    <w:rsid w:val="006F32A9"/>
    <w:rsid w:val="0070198C"/>
    <w:rsid w:val="00702C41"/>
    <w:rsid w:val="00710E1E"/>
    <w:rsid w:val="00722351"/>
    <w:rsid w:val="00744A51"/>
    <w:rsid w:val="007B2293"/>
    <w:rsid w:val="007C7EA7"/>
    <w:rsid w:val="007D1FBA"/>
    <w:rsid w:val="007D3E0B"/>
    <w:rsid w:val="007D6E31"/>
    <w:rsid w:val="008123E4"/>
    <w:rsid w:val="0083069F"/>
    <w:rsid w:val="008566E5"/>
    <w:rsid w:val="00857969"/>
    <w:rsid w:val="00861595"/>
    <w:rsid w:val="00872A37"/>
    <w:rsid w:val="00873998"/>
    <w:rsid w:val="008B4378"/>
    <w:rsid w:val="008C5130"/>
    <w:rsid w:val="008C6D46"/>
    <w:rsid w:val="008E6DAF"/>
    <w:rsid w:val="008F0C05"/>
    <w:rsid w:val="008F332E"/>
    <w:rsid w:val="00901500"/>
    <w:rsid w:val="00901919"/>
    <w:rsid w:val="00906933"/>
    <w:rsid w:val="00911842"/>
    <w:rsid w:val="00930982"/>
    <w:rsid w:val="00950B69"/>
    <w:rsid w:val="00975525"/>
    <w:rsid w:val="009A0CC1"/>
    <w:rsid w:val="009E4D8B"/>
    <w:rsid w:val="009E5BDA"/>
    <w:rsid w:val="009E7E09"/>
    <w:rsid w:val="00A0025D"/>
    <w:rsid w:val="00A11F1C"/>
    <w:rsid w:val="00A37B66"/>
    <w:rsid w:val="00A44604"/>
    <w:rsid w:val="00A93C30"/>
    <w:rsid w:val="00A95349"/>
    <w:rsid w:val="00A9683E"/>
    <w:rsid w:val="00AA4573"/>
    <w:rsid w:val="00AB57AE"/>
    <w:rsid w:val="00AC0CAA"/>
    <w:rsid w:val="00AD08E9"/>
    <w:rsid w:val="00AD1F3F"/>
    <w:rsid w:val="00AF5D62"/>
    <w:rsid w:val="00B427CF"/>
    <w:rsid w:val="00B47D7F"/>
    <w:rsid w:val="00B532EB"/>
    <w:rsid w:val="00B91061"/>
    <w:rsid w:val="00B93246"/>
    <w:rsid w:val="00BB3289"/>
    <w:rsid w:val="00BC1BC7"/>
    <w:rsid w:val="00BC7C1D"/>
    <w:rsid w:val="00C1143A"/>
    <w:rsid w:val="00C30D08"/>
    <w:rsid w:val="00C56386"/>
    <w:rsid w:val="00C629D3"/>
    <w:rsid w:val="00C702BF"/>
    <w:rsid w:val="00C76FB8"/>
    <w:rsid w:val="00C77817"/>
    <w:rsid w:val="00C8027A"/>
    <w:rsid w:val="00C91592"/>
    <w:rsid w:val="00C95B7A"/>
    <w:rsid w:val="00CC0074"/>
    <w:rsid w:val="00CC749D"/>
    <w:rsid w:val="00CC74F6"/>
    <w:rsid w:val="00CD03CD"/>
    <w:rsid w:val="00D01410"/>
    <w:rsid w:val="00D21383"/>
    <w:rsid w:val="00D27C0C"/>
    <w:rsid w:val="00D42362"/>
    <w:rsid w:val="00D510BB"/>
    <w:rsid w:val="00D52B47"/>
    <w:rsid w:val="00D626AE"/>
    <w:rsid w:val="00D640AC"/>
    <w:rsid w:val="00D71A9C"/>
    <w:rsid w:val="00DA66C8"/>
    <w:rsid w:val="00DB1CA6"/>
    <w:rsid w:val="00DC17A3"/>
    <w:rsid w:val="00DE11B4"/>
    <w:rsid w:val="00E01D3E"/>
    <w:rsid w:val="00E46E65"/>
    <w:rsid w:val="00E64D48"/>
    <w:rsid w:val="00E70772"/>
    <w:rsid w:val="00E733B8"/>
    <w:rsid w:val="00E82474"/>
    <w:rsid w:val="00E93F60"/>
    <w:rsid w:val="00EA2A6B"/>
    <w:rsid w:val="00EA4B19"/>
    <w:rsid w:val="00EC69D7"/>
    <w:rsid w:val="00ED16B0"/>
    <w:rsid w:val="00ED3B1D"/>
    <w:rsid w:val="00F07CCC"/>
    <w:rsid w:val="00F11CEC"/>
    <w:rsid w:val="00F635CC"/>
    <w:rsid w:val="00F76163"/>
    <w:rsid w:val="00F76867"/>
    <w:rsid w:val="00F81752"/>
    <w:rsid w:val="00F81822"/>
    <w:rsid w:val="00F94CD4"/>
    <w:rsid w:val="00FB135E"/>
    <w:rsid w:val="00FB200F"/>
    <w:rsid w:val="00FD300A"/>
    <w:rsid w:val="00FD3EEB"/>
    <w:rsid w:val="1B3A7951"/>
    <w:rsid w:val="240117FF"/>
    <w:rsid w:val="391C0416"/>
    <w:rsid w:val="67C36524"/>
    <w:rsid w:val="696B358F"/>
    <w:rsid w:val="751E68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6F807C1E-255A-44BF-A165-F6D0C0725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rPr>
  </w:style>
  <w:style w:type="paragraph" w:styleId="1">
    <w:name w:val="heading 1"/>
    <w:basedOn w:val="a"/>
    <w:next w:val="a"/>
    <w:link w:val="1Char"/>
    <w:uiPriority w:val="9"/>
    <w:qFormat/>
    <w:pPr>
      <w:keepNext/>
      <w:keepLines/>
      <w:spacing w:before="340" w:after="330" w:line="576" w:lineRule="auto"/>
      <w:outlineLvl w:val="0"/>
    </w:pPr>
    <w:rPr>
      <w:b/>
      <w:kern w:val="44"/>
      <w:sz w:val="44"/>
    </w:rPr>
  </w:style>
  <w:style w:type="paragraph" w:styleId="2">
    <w:name w:val="heading 2"/>
    <w:basedOn w:val="a"/>
    <w:next w:val="a"/>
    <w:link w:val="2Char"/>
    <w:uiPriority w:val="9"/>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rFonts w:ascii="Times New Roman" w:hAnsi="Times New Roman"/>
      <w:sz w:val="18"/>
      <w:szCs w:val="18"/>
    </w:rPr>
  </w:style>
  <w:style w:type="paragraph" w:styleId="a6">
    <w:name w:val="header"/>
    <w:basedOn w:val="a"/>
    <w:link w:val="Char2"/>
    <w:unhideWhenUsed/>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10">
    <w:name w:val="toc 1"/>
    <w:basedOn w:val="a"/>
    <w:next w:val="a"/>
    <w:uiPriority w:val="39"/>
    <w:semiHidden/>
    <w:unhideWhenUsed/>
  </w:style>
  <w:style w:type="paragraph" w:styleId="20">
    <w:name w:val="toc 2"/>
    <w:basedOn w:val="a"/>
    <w:next w:val="a"/>
    <w:uiPriority w:val="39"/>
    <w:semiHidden/>
    <w:unhideWhenUsed/>
    <w:pPr>
      <w:ind w:leftChars="200" w:left="420"/>
    </w:pPr>
  </w:style>
  <w:style w:type="paragraph" w:styleId="a7">
    <w:name w:val="Normal (Web)"/>
    <w:basedOn w:val="a"/>
    <w:uiPriority w:val="99"/>
    <w:unhideWhenUsed/>
    <w:qFormat/>
    <w:pPr>
      <w:widowControl/>
      <w:spacing w:before="100" w:beforeAutospacing="1" w:after="100" w:afterAutospacing="1"/>
      <w:jc w:val="left"/>
    </w:pPr>
    <w:rPr>
      <w:rFonts w:ascii="宋体" w:hAnsi="宋体" w:cs="宋体"/>
      <w:sz w:val="24"/>
      <w:szCs w:val="24"/>
    </w:rPr>
  </w:style>
  <w:style w:type="paragraph" w:styleId="a8">
    <w:name w:val="annotation subject"/>
    <w:basedOn w:val="a3"/>
    <w:next w:val="a3"/>
    <w:link w:val="Char3"/>
    <w:uiPriority w:val="99"/>
    <w:semiHidden/>
    <w:unhideWhenUsed/>
    <w:rPr>
      <w:b/>
      <w:bCs/>
    </w:rPr>
  </w:style>
  <w:style w:type="character" w:styleId="a9">
    <w:name w:val="page number"/>
    <w:qFormat/>
  </w:style>
  <w:style w:type="character" w:styleId="aa">
    <w:name w:val="Hyperlink"/>
    <w:uiPriority w:val="99"/>
    <w:unhideWhenUsed/>
    <w:qFormat/>
    <w:rPr>
      <w:color w:val="0000FF"/>
      <w:u w:val="single"/>
    </w:rPr>
  </w:style>
  <w:style w:type="character" w:styleId="ab">
    <w:name w:val="annotation reference"/>
    <w:basedOn w:val="a0"/>
    <w:uiPriority w:val="99"/>
    <w:semiHidden/>
    <w:unhideWhenUsed/>
    <w:rPr>
      <w:sz w:val="21"/>
      <w:szCs w:val="21"/>
    </w:rPr>
  </w:style>
  <w:style w:type="character" w:customStyle="1" w:styleId="Char2">
    <w:name w:val="页眉 Char"/>
    <w:link w:val="a6"/>
    <w:qFormat/>
    <w:rPr>
      <w:rFonts w:ascii="Times New Roman" w:eastAsia="宋体" w:hAnsi="Times New Roman" w:cs="Times New Roman"/>
      <w:kern w:val="0"/>
      <w:sz w:val="18"/>
      <w:szCs w:val="18"/>
    </w:rPr>
  </w:style>
  <w:style w:type="character" w:customStyle="1" w:styleId="Char1">
    <w:name w:val="页脚 Char"/>
    <w:link w:val="a5"/>
    <w:uiPriority w:val="99"/>
    <w:qFormat/>
    <w:rPr>
      <w:rFonts w:ascii="Times New Roman" w:eastAsia="宋体" w:hAnsi="Times New Roman" w:cs="Times New Roman"/>
      <w:kern w:val="0"/>
      <w:sz w:val="18"/>
      <w:szCs w:val="18"/>
    </w:rPr>
  </w:style>
  <w:style w:type="paragraph" w:styleId="ac">
    <w:name w:val="List Paragraph"/>
    <w:basedOn w:val="a"/>
    <w:uiPriority w:val="34"/>
    <w:qFormat/>
    <w:pPr>
      <w:ind w:firstLineChars="200" w:firstLine="420"/>
    </w:pPr>
  </w:style>
  <w:style w:type="table" w:customStyle="1" w:styleId="TableNormal">
    <w:name w:val="Table Normal"/>
    <w:qFormat/>
    <w:rPr>
      <w:rFonts w:ascii="Times New Roman" w:eastAsia="Arial Unicode MS" w:hAnsi="Times New Roman"/>
    </w:rPr>
    <w:tblPr>
      <w:tblCellMar>
        <w:top w:w="0" w:type="dxa"/>
        <w:left w:w="0" w:type="dxa"/>
        <w:bottom w:w="0" w:type="dxa"/>
        <w:right w:w="0" w:type="dxa"/>
      </w:tblCellMar>
    </w:tblPr>
  </w:style>
  <w:style w:type="character" w:customStyle="1" w:styleId="Char0">
    <w:name w:val="批注框文本 Char"/>
    <w:basedOn w:val="a0"/>
    <w:link w:val="a4"/>
    <w:uiPriority w:val="99"/>
    <w:semiHidden/>
    <w:rPr>
      <w:sz w:val="18"/>
      <w:szCs w:val="18"/>
    </w:rPr>
  </w:style>
  <w:style w:type="character" w:customStyle="1" w:styleId="11">
    <w:name w:val="未处理的提及1"/>
    <w:basedOn w:val="a0"/>
    <w:uiPriority w:val="99"/>
    <w:semiHidden/>
    <w:unhideWhenUsed/>
    <w:rPr>
      <w:color w:val="808080"/>
      <w:shd w:val="clear" w:color="auto" w:fill="E6E6E6"/>
    </w:rPr>
  </w:style>
  <w:style w:type="character" w:customStyle="1" w:styleId="Char">
    <w:name w:val="批注文字 Char"/>
    <w:basedOn w:val="a0"/>
    <w:link w:val="a3"/>
    <w:uiPriority w:val="99"/>
    <w:semiHidden/>
  </w:style>
  <w:style w:type="character" w:customStyle="1" w:styleId="Char3">
    <w:name w:val="批注主题 Char"/>
    <w:basedOn w:val="Char"/>
    <w:link w:val="a8"/>
    <w:uiPriority w:val="99"/>
    <w:semiHidden/>
    <w:qFormat/>
    <w:rPr>
      <w:b/>
      <w:bCs/>
    </w:rPr>
  </w:style>
  <w:style w:type="character" w:customStyle="1" w:styleId="1Char">
    <w:name w:val="标题 1 Char"/>
    <w:link w:val="1"/>
    <w:rPr>
      <w:b/>
      <w:kern w:val="44"/>
      <w:sz w:val="44"/>
    </w:rPr>
  </w:style>
  <w:style w:type="character" w:customStyle="1" w:styleId="2Char">
    <w:name w:val="标题 2 Char"/>
    <w:link w:val="2"/>
    <w:rPr>
      <w:rFonts w:ascii="Arial" w:eastAsia="黑体" w:hAnsi="Arial"/>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ntrol" Target="activeX/activeX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yperlink" Target="http://syndication.intel.com/DistributeModule.aspx?ppc_cid=WTM_00155101602&amp;contentType=0" TargetMode="External"/><Relationship Id="rId2" Type="http://schemas.openxmlformats.org/officeDocument/2006/relationships/numbering" Target="numbering.xml"/><Relationship Id="rId16" Type="http://schemas.openxmlformats.org/officeDocument/2006/relationships/hyperlink" Target="http://syndication.intel.com/DistributeModule.aspx?ppc_cid=WTM_00155101602&amp;contentType=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2.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20</Pages>
  <Words>1372</Words>
  <Characters>7827</Characters>
  <Application>Microsoft Office Word</Application>
  <DocSecurity>0</DocSecurity>
  <Lines>65</Lines>
  <Paragraphs>18</Paragraphs>
  <ScaleCrop>false</ScaleCrop>
  <Company>微软中国</Company>
  <LinksUpToDate>false</LinksUpToDate>
  <CharactersWithSpaces>9181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朱凤杰</cp:lastModifiedBy>
  <cp:revision>5</cp:revision>
  <dcterms:created xsi:type="dcterms:W3CDTF">2021-01-04T09:19:00Z</dcterms:created>
  <dcterms:modified xsi:type="dcterms:W3CDTF">2021-01-04T09:31:00Z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