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color w:val="auto"/>
          <w:sz w:val="24"/>
          <w:szCs w:val="24"/>
        </w:rPr>
      </w:pPr>
      <w:bookmarkStart w:id="8" w:name="_GoBack"/>
      <w:bookmarkStart w:id="0" w:name="page1"/>
      <w:bookmarkEnd w:id="0"/>
      <w:r>
        <w:rPr>
          <w:rFonts w:hint="eastAsia"/>
          <w:color w:val="auto"/>
          <w:sz w:val="24"/>
          <w:szCs w:val="24"/>
        </w:rPr>
        <w:t xml:space="preserve"> </w:t>
      </w: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363" w:lineRule="exact"/>
        <w:rPr>
          <w:color w:val="auto"/>
          <w:sz w:val="24"/>
          <w:szCs w:val="24"/>
        </w:rPr>
      </w:pPr>
    </w:p>
    <w:p>
      <w:pPr>
        <w:spacing w:line="502" w:lineRule="exact"/>
        <w:ind w:right="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44"/>
          <w:szCs w:val="44"/>
        </w:rPr>
        <w:t>北京三元食品股份有限公司</w:t>
      </w:r>
    </w:p>
    <w:p>
      <w:pPr>
        <w:spacing w:line="385" w:lineRule="exact"/>
        <w:rPr>
          <w:color w:val="auto"/>
          <w:sz w:val="24"/>
          <w:szCs w:val="24"/>
        </w:rPr>
      </w:pPr>
    </w:p>
    <w:p>
      <w:pPr>
        <w:spacing w:line="530" w:lineRule="exact"/>
        <w:ind w:left="40" w:right="4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44"/>
          <w:szCs w:val="44"/>
        </w:rPr>
        <w:t>2021 年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三元创新品牌</w:t>
      </w:r>
      <w:r>
        <w:rPr>
          <w:rFonts w:ascii="宋体" w:hAnsi="宋体" w:eastAsia="宋体" w:cs="宋体"/>
          <w:b/>
          <w:bCs/>
          <w:color w:val="auto"/>
          <w:sz w:val="44"/>
          <w:szCs w:val="44"/>
        </w:rPr>
        <w:t>TVC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拍摄</w:t>
      </w:r>
      <w:r>
        <w:rPr>
          <w:rFonts w:ascii="宋体" w:hAnsi="宋体" w:eastAsia="宋体" w:cs="宋体"/>
          <w:b/>
          <w:bCs/>
          <w:color w:val="auto"/>
          <w:sz w:val="44"/>
          <w:szCs w:val="44"/>
        </w:rPr>
        <w:t>招标项目</w:t>
      </w:r>
    </w:p>
    <w:p>
      <w:pPr>
        <w:spacing w:line="328" w:lineRule="exact"/>
        <w:rPr>
          <w:color w:val="auto"/>
          <w:sz w:val="24"/>
          <w:szCs w:val="24"/>
        </w:rPr>
      </w:pPr>
    </w:p>
    <w:p>
      <w:pPr>
        <w:spacing w:line="502" w:lineRule="exact"/>
        <w:ind w:right="6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44"/>
          <w:szCs w:val="44"/>
        </w:rPr>
        <w:t>招标文件</w:t>
      </w: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200" w:lineRule="exact"/>
        <w:rPr>
          <w:color w:val="auto"/>
          <w:sz w:val="24"/>
          <w:szCs w:val="24"/>
        </w:rPr>
      </w:pPr>
    </w:p>
    <w:p>
      <w:pPr>
        <w:spacing w:line="349" w:lineRule="exact"/>
        <w:rPr>
          <w:color w:val="auto"/>
          <w:sz w:val="24"/>
          <w:szCs w:val="24"/>
        </w:rPr>
      </w:pPr>
    </w:p>
    <w:p>
      <w:pPr>
        <w:spacing w:line="340" w:lineRule="exact"/>
        <w:ind w:right="6"/>
        <w:jc w:val="center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2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021年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2</w:t>
      </w: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月</w:t>
      </w:r>
    </w:p>
    <w:p>
      <w:pPr>
        <w:rPr>
          <w:color w:val="auto"/>
        </w:rPr>
        <w:sectPr>
          <w:pgSz w:w="11900" w:h="16838"/>
          <w:pgMar w:top="1440" w:right="1440" w:bottom="1440" w:left="1440" w:header="0" w:footer="0" w:gutter="0"/>
          <w:cols w:equalWidth="0" w:num="1">
            <w:col w:w="9026"/>
          </w:cols>
        </w:sectPr>
      </w:pPr>
    </w:p>
    <w:p>
      <w:pPr>
        <w:spacing w:line="200" w:lineRule="exact"/>
        <w:rPr>
          <w:color w:val="auto"/>
          <w:sz w:val="20"/>
          <w:szCs w:val="20"/>
        </w:rPr>
      </w:pPr>
      <w:bookmarkStart w:id="1" w:name="page2"/>
      <w:bookmarkEnd w:id="1"/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358" w:lineRule="exact"/>
        <w:rPr>
          <w:color w:val="auto"/>
          <w:sz w:val="20"/>
          <w:szCs w:val="20"/>
        </w:rPr>
      </w:pPr>
    </w:p>
    <w:p>
      <w:pPr>
        <w:rPr>
          <w:color w:val="auto"/>
        </w:rPr>
        <w:sectPr>
          <w:type w:val="continuous"/>
          <w:pgSz w:w="11900" w:h="16838"/>
          <w:pgMar w:top="1440" w:right="1440" w:bottom="445" w:left="1440" w:header="0" w:footer="0" w:gutter="0"/>
          <w:cols w:equalWidth="0" w:num="1">
            <w:col w:w="9026"/>
          </w:cols>
        </w:sectPr>
      </w:pPr>
    </w:p>
    <w:p>
      <w:pPr>
        <w:spacing w:line="200" w:lineRule="exact"/>
        <w:rPr>
          <w:color w:val="auto"/>
          <w:sz w:val="20"/>
          <w:szCs w:val="20"/>
        </w:rPr>
      </w:pPr>
      <w:bookmarkStart w:id="2" w:name="page3"/>
      <w:bookmarkEnd w:id="2"/>
    </w:p>
    <w:p>
      <w:pPr>
        <w:spacing w:line="211" w:lineRule="exact"/>
        <w:rPr>
          <w:color w:val="auto"/>
          <w:sz w:val="20"/>
          <w:szCs w:val="20"/>
        </w:rPr>
      </w:pPr>
    </w:p>
    <w:p>
      <w:pPr>
        <w:spacing w:line="274" w:lineRule="exact"/>
        <w:ind w:right="-1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第一部分 邀请书</w:t>
      </w: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00" w:lineRule="exact"/>
        <w:rPr>
          <w:color w:val="auto"/>
          <w:sz w:val="20"/>
          <w:szCs w:val="20"/>
        </w:rPr>
      </w:pPr>
    </w:p>
    <w:p>
      <w:pPr>
        <w:spacing w:line="262" w:lineRule="exact"/>
        <w:rPr>
          <w:color w:val="auto"/>
          <w:sz w:val="20"/>
          <w:szCs w:val="20"/>
        </w:rPr>
      </w:pPr>
    </w:p>
    <w:p>
      <w:pPr>
        <w:spacing w:line="400" w:lineRule="exact"/>
        <w:ind w:left="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尊敬的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</w:t>
      </w:r>
      <w:r>
        <w:rPr>
          <w:rFonts w:ascii="宋体" w:hAnsi="宋体" w:eastAsia="宋体" w:cs="宋体"/>
          <w:color w:val="auto"/>
          <w:sz w:val="24"/>
          <w:szCs w:val="24"/>
        </w:rPr>
        <w:t>商：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40" w:right="26" w:firstLine="480"/>
        <w:jc w:val="both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三元食品作为中国乳品行业的龙头企业，具有较高的行业影响力及市场占有率。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为了配合三元创新品牌系列产品的推广，</w:t>
      </w:r>
      <w:r>
        <w:rPr>
          <w:rFonts w:ascii="宋体" w:hAnsi="宋体" w:eastAsia="宋体" w:cs="宋体"/>
          <w:color w:val="auto"/>
          <w:sz w:val="24"/>
          <w:szCs w:val="24"/>
        </w:rPr>
        <w:t>需要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依据已确定的广告片创意制作2021年创新品牌广告片。</w:t>
      </w:r>
    </w:p>
    <w:p>
      <w:pPr>
        <w:spacing w:line="400" w:lineRule="exact"/>
        <w:ind w:left="40" w:right="26" w:firstLine="480"/>
        <w:jc w:val="both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服务</w:t>
      </w:r>
      <w:r>
        <w:rPr>
          <w:rFonts w:ascii="宋体" w:hAnsi="宋体" w:eastAsia="宋体" w:cs="宋体"/>
          <w:color w:val="auto"/>
          <w:sz w:val="24"/>
          <w:szCs w:val="24"/>
        </w:rPr>
        <w:t>项目包含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spacing w:line="400" w:lineRule="exact"/>
        <w:ind w:left="40" w:right="26" w:firstLine="480" w:firstLineChars="200"/>
        <w:jc w:val="both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根据我方提供的创意脚本制作TVC</w:t>
      </w:r>
    </w:p>
    <w:p>
      <w:pPr>
        <w:numPr>
          <w:ilvl w:val="0"/>
          <w:numId w:val="1"/>
        </w:numPr>
        <w:tabs>
          <w:tab w:val="left" w:pos="400"/>
        </w:tabs>
        <w:spacing w:line="400" w:lineRule="exact"/>
        <w:ind w:left="400" w:hanging="364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服务商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资格准入</w:t>
      </w:r>
    </w:p>
    <w:p>
      <w:pPr>
        <w:spacing w:line="400" w:lineRule="exact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spacing w:line="400" w:lineRule="exact"/>
        <w:ind w:left="52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为保证本次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广告片制作公司合作</w:t>
      </w:r>
      <w:r>
        <w:rPr>
          <w:rFonts w:ascii="宋体" w:hAnsi="宋体" w:eastAsia="宋体" w:cs="宋体"/>
          <w:color w:val="auto"/>
          <w:sz w:val="24"/>
          <w:szCs w:val="24"/>
        </w:rPr>
        <w:t>资格准入招标工作顺利完成，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我司会在报名截止后对服务公司的资质进行初审（</w:t>
      </w:r>
      <w:r>
        <w:rPr>
          <w:rFonts w:ascii="宋体" w:hAnsi="宋体" w:eastAsia="宋体" w:cs="宋体"/>
          <w:color w:val="auto"/>
          <w:sz w:val="24"/>
          <w:szCs w:val="24"/>
        </w:rPr>
        <w:t>资质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包括但不限于工商信息、往期客户、成功案例等进行评估，</w:t>
      </w:r>
      <w:r>
        <w:rPr>
          <w:rFonts w:ascii="宋体" w:hAnsi="宋体" w:eastAsia="宋体" w:cs="宋体"/>
          <w:color w:val="auto"/>
          <w:sz w:val="24"/>
          <w:szCs w:val="24"/>
        </w:rPr>
        <w:t>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投标公司将以上资质发送到联系人邮箱）</w:t>
      </w:r>
      <w:r>
        <w:rPr>
          <w:rFonts w:ascii="宋体" w:hAnsi="宋体" w:eastAsia="宋体" w:cs="宋体"/>
          <w:color w:val="auto"/>
          <w:sz w:val="24"/>
          <w:szCs w:val="24"/>
        </w:rPr>
        <w:t>，初审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通过的服务公司方可进行后续投标工作。</w:t>
      </w:r>
    </w:p>
    <w:p>
      <w:pPr>
        <w:spacing w:line="400" w:lineRule="exact"/>
        <w:ind w:left="52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400" w:lineRule="exact"/>
        <w:ind w:left="52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以下为</w:t>
      </w:r>
      <w:r>
        <w:rPr>
          <w:rFonts w:ascii="宋体" w:hAnsi="宋体" w:eastAsia="宋体" w:cs="宋体"/>
          <w:color w:val="auto"/>
          <w:sz w:val="24"/>
          <w:szCs w:val="24"/>
        </w:rPr>
        <w:t>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服务商</w:t>
      </w:r>
      <w:r>
        <w:rPr>
          <w:rFonts w:ascii="宋体" w:hAnsi="宋体" w:eastAsia="宋体" w:cs="宋体"/>
          <w:color w:val="auto"/>
          <w:sz w:val="24"/>
          <w:szCs w:val="24"/>
        </w:rPr>
        <w:t>配合事宜通知如下：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tabs>
          <w:tab w:val="left" w:pos="600"/>
        </w:tabs>
        <w:spacing w:line="400" w:lineRule="exact"/>
        <w:ind w:left="4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1.1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时间与地点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68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报名时间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：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截止</w:t>
      </w:r>
      <w:r>
        <w:rPr>
          <w:rFonts w:ascii="宋体" w:hAnsi="宋体" w:eastAsia="宋体" w:cs="宋体"/>
          <w:color w:val="auto"/>
          <w:sz w:val="24"/>
          <w:szCs w:val="24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9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日下午</w:t>
      </w:r>
      <w:r>
        <w:rPr>
          <w:rFonts w:ascii="宋体" w:hAnsi="宋体" w:eastAsia="宋体" w:cs="宋体"/>
          <w:color w:val="auto"/>
          <w:sz w:val="24"/>
          <w:szCs w:val="24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点</w:t>
      </w:r>
    </w:p>
    <w:p>
      <w:pPr>
        <w:spacing w:line="400" w:lineRule="exact"/>
        <w:ind w:left="68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400" w:lineRule="exact"/>
        <w:ind w:left="68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初审时间： 2021年2月1</w:t>
      </w:r>
      <w:r>
        <w:rPr>
          <w:rFonts w:ascii="宋体" w:hAnsi="宋体" w:eastAsia="宋体" w:cs="宋体"/>
          <w:color w:val="auto"/>
          <w:sz w:val="24"/>
          <w:szCs w:val="24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日截止，并以电子邮件的形式通知入围的公司</w:t>
      </w:r>
    </w:p>
    <w:p>
      <w:pPr>
        <w:spacing w:line="400" w:lineRule="exact"/>
        <w:ind w:left="68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400" w:lineRule="exact"/>
        <w:ind w:left="6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投标时间： 2021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ascii="宋体" w:hAnsi="宋体" w:eastAsia="宋体" w:cs="宋体"/>
          <w:color w:val="auto"/>
          <w:sz w:val="24"/>
          <w:szCs w:val="24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ascii="宋体" w:hAnsi="宋体" w:eastAsia="宋体" w:cs="宋体"/>
          <w:color w:val="auto"/>
          <w:sz w:val="24"/>
          <w:szCs w:val="24"/>
        </w:rPr>
        <w:t>18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日上午9点（暂定</w:t>
      </w:r>
      <w:r>
        <w:rPr>
          <w:rFonts w:ascii="宋体" w:hAnsi="宋体" w:eastAsia="宋体" w:cs="宋体"/>
          <w:color w:val="auto"/>
          <w:sz w:val="24"/>
          <w:szCs w:val="24"/>
        </w:rPr>
        <w:t>）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68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投标地点：北京市大兴区瀛海瀛昌街 8 号（三元食品公司瀛海工业园南区）</w:t>
      </w:r>
    </w:p>
    <w:p>
      <w:pPr>
        <w:spacing w:line="400" w:lineRule="exact"/>
        <w:ind w:left="68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400" w:lineRule="exact"/>
        <w:ind w:left="60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880"/>
        </w:tabs>
        <w:spacing w:line="400" w:lineRule="exact"/>
        <w:rPr>
          <w:rFonts w:ascii="宋体" w:hAnsi="宋体" w:eastAsia="宋体" w:cs="宋体"/>
          <w:b/>
          <w:bCs/>
          <w:color w:val="auto"/>
          <w:sz w:val="23"/>
          <w:szCs w:val="23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2</w:t>
      </w:r>
      <w:r>
        <w:rPr>
          <w:rFonts w:ascii="宋体" w:hAnsi="宋体" w:eastAsia="宋体" w:cs="宋体"/>
          <w:b/>
          <w:color w:val="auto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3"/>
          <w:szCs w:val="23"/>
        </w:rPr>
        <w:t>本次招标创意脚本与详细需求</w:t>
      </w:r>
    </w:p>
    <w:p>
      <w:pPr>
        <w:tabs>
          <w:tab w:val="left" w:pos="880"/>
        </w:tabs>
        <w:spacing w:line="400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880"/>
        </w:tabs>
        <w:spacing w:line="400" w:lineRule="exact"/>
        <w:ind w:firstLine="720" w:firstLineChars="3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初审通过后由我司工作人员以电子邮件形式发出</w:t>
      </w:r>
    </w:p>
    <w:p>
      <w:pPr>
        <w:tabs>
          <w:tab w:val="left" w:pos="880"/>
        </w:tabs>
        <w:spacing w:line="400" w:lineRule="exact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880"/>
        </w:tabs>
        <w:spacing w:line="400" w:lineRule="exact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   特别说明</w:t>
      </w:r>
    </w:p>
    <w:p>
      <w:pPr>
        <w:tabs>
          <w:tab w:val="left" w:pos="880"/>
        </w:tabs>
        <w:spacing w:line="400" w:lineRule="exact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 xml:space="preserve">   </w:t>
      </w:r>
    </w:p>
    <w:p>
      <w:pPr>
        <w:tabs>
          <w:tab w:val="left" w:pos="880"/>
        </w:tabs>
        <w:spacing w:line="400" w:lineRule="exact"/>
        <w:rPr>
          <w:rFonts w:ascii="宋体" w:hAnsi="宋体" w:eastAsia="宋体" w:cs="宋体"/>
          <w:b/>
          <w:color w:val="auto"/>
          <w:sz w:val="24"/>
          <w:szCs w:val="24"/>
        </w:rPr>
      </w:pPr>
    </w:p>
    <w:p>
      <w:pPr>
        <w:tabs>
          <w:tab w:val="left" w:pos="880"/>
        </w:tabs>
        <w:spacing w:line="400" w:lineRule="exact"/>
        <w:rPr>
          <w:rFonts w:ascii="宋体" w:hAnsi="宋体" w:eastAsia="宋体" w:cs="宋体"/>
          <w:b/>
          <w:color w:val="auto"/>
          <w:sz w:val="24"/>
          <w:szCs w:val="24"/>
        </w:rPr>
      </w:pPr>
    </w:p>
    <w:p>
      <w:pPr>
        <w:tabs>
          <w:tab w:val="left" w:pos="880"/>
        </w:tabs>
        <w:spacing w:line="400" w:lineRule="exact"/>
        <w:ind w:firstLine="360" w:firstLineChars="15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</w:t>
      </w:r>
      <w:r>
        <w:rPr>
          <w:rFonts w:ascii="宋体" w:hAnsi="宋体" w:eastAsia="宋体" w:cs="宋体"/>
          <w:color w:val="auto"/>
          <w:sz w:val="24"/>
          <w:szCs w:val="24"/>
        </w:rPr>
        <w:t>.1</w:t>
      </w:r>
    </w:p>
    <w:p>
      <w:pPr>
        <w:spacing w:line="400" w:lineRule="exact"/>
        <w:ind w:left="52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受疫情影响，</w:t>
      </w:r>
      <w:r>
        <w:rPr>
          <w:rFonts w:ascii="宋体" w:hAnsi="宋体" w:eastAsia="宋体" w:cs="宋体"/>
          <w:color w:val="auto"/>
          <w:sz w:val="24"/>
          <w:szCs w:val="24"/>
        </w:rPr>
        <w:t>我方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将根据实际情况选择现场招标或线上视频招标的方式进行招标，</w:t>
      </w:r>
      <w:r>
        <w:rPr>
          <w:rFonts w:ascii="宋体" w:hAnsi="宋体" w:eastAsia="宋体" w:cs="宋体"/>
          <w:color w:val="auto"/>
          <w:sz w:val="24"/>
          <w:szCs w:val="24"/>
        </w:rPr>
        <w:t>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采用线上视频招标的方式，</w:t>
      </w:r>
      <w:r>
        <w:rPr>
          <w:rFonts w:ascii="宋体" w:hAnsi="宋体" w:eastAsia="宋体" w:cs="宋体"/>
          <w:color w:val="auto"/>
          <w:sz w:val="24"/>
          <w:szCs w:val="24"/>
        </w:rPr>
        <w:t>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入围公司严格按照后续操作要求参与线上招标。</w:t>
      </w:r>
    </w:p>
    <w:p>
      <w:pPr>
        <w:tabs>
          <w:tab w:val="left" w:pos="880"/>
        </w:tabs>
        <w:spacing w:line="400" w:lineRule="exact"/>
        <w:ind w:firstLine="360" w:firstLineChars="150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</w:t>
      </w:r>
      <w:r>
        <w:rPr>
          <w:rFonts w:ascii="宋体" w:hAnsi="宋体" w:eastAsia="宋体" w:cs="宋体"/>
          <w:color w:val="auto"/>
          <w:sz w:val="24"/>
          <w:szCs w:val="24"/>
        </w:rPr>
        <w:t>.2</w:t>
      </w:r>
    </w:p>
    <w:p>
      <w:pPr>
        <w:spacing w:line="400" w:lineRule="exact"/>
        <w:ind w:left="52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如因包括但不限于自然灾害、疫情</w:t>
      </w:r>
      <w:r>
        <w:rPr>
          <w:rFonts w:hint="default" w:ascii="宋体" w:hAnsi="宋体" w:eastAsia="宋体" w:cs="宋体"/>
          <w:color w:val="auto"/>
          <w:sz w:val="24"/>
          <w:szCs w:val="24"/>
        </w:rPr>
        <w:t>防控要求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、政府行为、国家政策调整等不可抗力因素</w:t>
      </w:r>
      <w:r>
        <w:rPr>
          <w:rFonts w:hint="default" w:ascii="宋体" w:hAnsi="宋体" w:eastAsia="宋体" w:cs="宋体"/>
          <w:color w:val="auto"/>
          <w:sz w:val="24"/>
          <w:szCs w:val="24"/>
        </w:rPr>
        <w:t>以及代言人档期冲突导致招标所涉及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项目无法或没必要执行的，我公司有权终止招标及后续相关事宜，无需承担任何责任。</w:t>
      </w:r>
    </w:p>
    <w:p>
      <w:pPr>
        <w:spacing w:line="400" w:lineRule="exact"/>
        <w:ind w:left="52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400" w:lineRule="exact"/>
        <w:ind w:left="52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line="400" w:lineRule="exact"/>
        <w:ind w:left="520"/>
        <w:rPr>
          <w:rFonts w:ascii="宋体" w:hAnsi="宋体" w:eastAsia="宋体" w:cs="宋体"/>
          <w:color w:val="auto"/>
          <w:sz w:val="24"/>
          <w:szCs w:val="24"/>
        </w:rPr>
        <w:sectPr>
          <w:pgSz w:w="11900" w:h="16838"/>
          <w:pgMar w:top="1440" w:right="1440" w:bottom="445" w:left="1440" w:header="0" w:footer="0" w:gutter="0"/>
          <w:cols w:equalWidth="0" w:num="1">
            <w:col w:w="9026"/>
          </w:cols>
        </w:sectPr>
      </w:pPr>
      <w:bookmarkStart w:id="3" w:name="page5"/>
      <w:bookmarkEnd w:id="3"/>
    </w:p>
    <w:p>
      <w:pPr>
        <w:tabs>
          <w:tab w:val="left" w:pos="260"/>
        </w:tabs>
        <w:spacing w:line="400" w:lineRule="exact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bookmarkStart w:id="4" w:name="page6"/>
      <w:bookmarkEnd w:id="4"/>
    </w:p>
    <w:p>
      <w:pPr>
        <w:tabs>
          <w:tab w:val="left" w:pos="260"/>
        </w:tabs>
        <w:spacing w:line="400" w:lineRule="exact"/>
        <w:ind w:left="304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第二部分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ab/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投标方须知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tabs>
          <w:tab w:val="left" w:pos="260"/>
          <w:tab w:val="left" w:pos="380"/>
        </w:tabs>
        <w:spacing w:line="400" w:lineRule="exact"/>
        <w:ind w:right="-133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Ａ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3"/>
          <w:szCs w:val="23"/>
        </w:rPr>
        <w:t>明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numPr>
          <w:ilvl w:val="0"/>
          <w:numId w:val="2"/>
        </w:numPr>
        <w:tabs>
          <w:tab w:val="left" w:pos="620"/>
        </w:tabs>
        <w:spacing w:line="400" w:lineRule="exact"/>
        <w:ind w:left="620" w:hanging="26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适用范围</w:t>
      </w:r>
    </w:p>
    <w:p>
      <w:pPr>
        <w:spacing w:line="400" w:lineRule="exact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spacing w:line="400" w:lineRule="exact"/>
        <w:ind w:firstLine="360" w:firstLineChars="15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本招标文件仅适用于邀请书中所叙述项目的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广告片制作</w:t>
      </w:r>
      <w:r>
        <w:rPr>
          <w:rFonts w:ascii="宋体" w:hAnsi="宋体" w:eastAsia="宋体" w:cs="宋体"/>
          <w:color w:val="auto"/>
          <w:sz w:val="24"/>
          <w:szCs w:val="24"/>
        </w:rPr>
        <w:t>。</w:t>
      </w:r>
    </w:p>
    <w:p>
      <w:pPr>
        <w:spacing w:line="400" w:lineRule="exact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numPr>
          <w:ilvl w:val="0"/>
          <w:numId w:val="2"/>
        </w:numPr>
        <w:tabs>
          <w:tab w:val="left" w:pos="620"/>
        </w:tabs>
        <w:spacing w:line="400" w:lineRule="exact"/>
        <w:ind w:left="620" w:hanging="26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定义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2.1</w:t>
      </w:r>
      <w:r>
        <w:rPr>
          <w:rFonts w:ascii="Arial" w:hAnsi="Arial" w:eastAsia="Arial" w:cs="Arial"/>
          <w:color w:val="auto"/>
          <w:sz w:val="24"/>
          <w:szCs w:val="24"/>
        </w:rPr>
        <w:t>“</w:t>
      </w:r>
      <w:r>
        <w:rPr>
          <w:rFonts w:ascii="宋体" w:hAnsi="宋体" w:eastAsia="宋体" w:cs="宋体"/>
          <w:color w:val="auto"/>
          <w:sz w:val="24"/>
          <w:szCs w:val="24"/>
        </w:rPr>
        <w:t>评审方</w:t>
      </w:r>
      <w:r>
        <w:rPr>
          <w:rFonts w:ascii="Arial" w:hAnsi="Arial" w:eastAsia="Arial" w:cs="Arial"/>
          <w:color w:val="auto"/>
          <w:sz w:val="24"/>
          <w:szCs w:val="24"/>
        </w:rPr>
        <w:t>”</w:t>
      </w:r>
      <w:r>
        <w:rPr>
          <w:rFonts w:ascii="宋体" w:hAnsi="宋体" w:eastAsia="宋体" w:cs="宋体"/>
          <w:color w:val="auto"/>
          <w:sz w:val="24"/>
          <w:szCs w:val="24"/>
        </w:rPr>
        <w:t>系指组织本次评审活动的组织机构,即北京三元食品股份有限公司。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2.2</w:t>
      </w:r>
      <w:r>
        <w:rPr>
          <w:rFonts w:ascii="Arial" w:hAnsi="Arial" w:eastAsia="Arial" w:cs="Arial"/>
          <w:color w:val="auto"/>
          <w:sz w:val="24"/>
          <w:szCs w:val="24"/>
        </w:rPr>
        <w:t>“</w:t>
      </w:r>
      <w:r>
        <w:rPr>
          <w:rFonts w:ascii="宋体" w:hAnsi="宋体" w:eastAsia="宋体" w:cs="宋体"/>
          <w:color w:val="auto"/>
          <w:sz w:val="24"/>
          <w:szCs w:val="24"/>
        </w:rPr>
        <w:t>投标方</w:t>
      </w:r>
      <w:r>
        <w:rPr>
          <w:rFonts w:ascii="Arial" w:hAnsi="Arial" w:eastAsia="Arial" w:cs="Arial"/>
          <w:color w:val="auto"/>
          <w:sz w:val="24"/>
          <w:szCs w:val="24"/>
        </w:rPr>
        <w:t>”</w:t>
      </w:r>
      <w:r>
        <w:rPr>
          <w:rFonts w:ascii="宋体" w:hAnsi="宋体" w:eastAsia="宋体" w:cs="宋体"/>
          <w:color w:val="auto"/>
          <w:sz w:val="24"/>
          <w:szCs w:val="24"/>
        </w:rPr>
        <w:t>系指向评审方提交投标文件的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</w:t>
      </w:r>
      <w:r>
        <w:rPr>
          <w:rFonts w:ascii="宋体" w:hAnsi="宋体" w:eastAsia="宋体" w:cs="宋体"/>
          <w:color w:val="auto"/>
          <w:sz w:val="24"/>
          <w:szCs w:val="24"/>
        </w:rPr>
        <w:t>商。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2.3</w:t>
      </w:r>
      <w:r>
        <w:rPr>
          <w:rFonts w:ascii="Arial" w:hAnsi="Arial" w:eastAsia="Arial" w:cs="Arial"/>
          <w:color w:val="auto"/>
          <w:sz w:val="24"/>
          <w:szCs w:val="24"/>
        </w:rPr>
        <w:t>“</w:t>
      </w:r>
      <w:r>
        <w:rPr>
          <w:rFonts w:ascii="宋体" w:hAnsi="宋体" w:eastAsia="宋体" w:cs="宋体"/>
          <w:color w:val="auto"/>
          <w:sz w:val="24"/>
          <w:szCs w:val="24"/>
        </w:rPr>
        <w:t>标的</w:t>
      </w:r>
      <w:r>
        <w:rPr>
          <w:rFonts w:ascii="Arial" w:hAnsi="Arial" w:eastAsia="Arial" w:cs="Arial"/>
          <w:color w:val="auto"/>
          <w:sz w:val="24"/>
          <w:szCs w:val="24"/>
        </w:rPr>
        <w:t>”</w:t>
      </w:r>
      <w:r>
        <w:rPr>
          <w:rFonts w:ascii="宋体" w:hAnsi="宋体" w:eastAsia="宋体" w:cs="宋体"/>
          <w:color w:val="auto"/>
          <w:sz w:val="24"/>
          <w:szCs w:val="24"/>
        </w:rPr>
        <w:t>系指投标方按招标文件规定，须向评审方提供的一切物品及其他有关材料和服务等。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2.4</w:t>
      </w:r>
      <w:r>
        <w:rPr>
          <w:rFonts w:ascii="Arial" w:hAnsi="Arial" w:eastAsia="Arial" w:cs="Arial"/>
          <w:color w:val="auto"/>
          <w:sz w:val="24"/>
          <w:szCs w:val="24"/>
        </w:rPr>
        <w:t>“</w:t>
      </w:r>
      <w:r>
        <w:rPr>
          <w:rFonts w:ascii="宋体" w:hAnsi="宋体" w:eastAsia="宋体" w:cs="宋体"/>
          <w:color w:val="auto"/>
          <w:sz w:val="24"/>
          <w:szCs w:val="24"/>
        </w:rPr>
        <w:t>服务</w:t>
      </w:r>
      <w:r>
        <w:rPr>
          <w:rFonts w:ascii="Arial" w:hAnsi="Arial" w:eastAsia="Arial" w:cs="Arial"/>
          <w:color w:val="auto"/>
          <w:sz w:val="24"/>
          <w:szCs w:val="24"/>
        </w:rPr>
        <w:t>”</w:t>
      </w:r>
      <w:r>
        <w:rPr>
          <w:rFonts w:ascii="宋体" w:hAnsi="宋体" w:eastAsia="宋体" w:cs="宋体"/>
          <w:color w:val="auto"/>
          <w:sz w:val="24"/>
          <w:szCs w:val="24"/>
        </w:rPr>
        <w:t>系指招标文件规定投标方须承担的设计、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策略、</w:t>
      </w:r>
      <w:r>
        <w:rPr>
          <w:rFonts w:ascii="宋体" w:hAnsi="宋体" w:eastAsia="宋体" w:cs="宋体"/>
          <w:color w:val="auto"/>
          <w:sz w:val="24"/>
          <w:szCs w:val="24"/>
        </w:rPr>
        <w:t>战略规划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</w:t>
      </w:r>
      <w:r>
        <w:rPr>
          <w:rFonts w:ascii="宋体" w:hAnsi="宋体" w:eastAsia="宋体" w:cs="宋体"/>
          <w:color w:val="auto"/>
          <w:sz w:val="24"/>
          <w:szCs w:val="24"/>
        </w:rPr>
        <w:t>创意以及其他类似的义务。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numPr>
          <w:ilvl w:val="0"/>
          <w:numId w:val="3"/>
        </w:numPr>
        <w:tabs>
          <w:tab w:val="left" w:pos="620"/>
        </w:tabs>
        <w:spacing w:line="400" w:lineRule="exact"/>
        <w:ind w:left="620" w:hanging="26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投标方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 w:right="186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3.1投标方必须具备适合作为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广告</w:t>
      </w:r>
      <w:r>
        <w:rPr>
          <w:rFonts w:ascii="宋体" w:hAnsi="宋体" w:eastAsia="宋体" w:cs="宋体"/>
          <w:color w:val="auto"/>
          <w:sz w:val="24"/>
          <w:szCs w:val="24"/>
        </w:rPr>
        <w:t>服务公司的相关营业执照、税务登记证、组织机构代码证等国家规定的相关资质文件。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 w:right="226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3.2 允许在中国注册的外国独资或中外合资、合作企业参加评审。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3.3 投标方应遵守有关的中国法律和规章条例。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 w:right="226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3.4 受邀投标方一旦承诺参与招标的，评审方则视同该投标相关承诺条款为有效条款。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3.5 投标方法定代表人不能亲自参加投标的，参加人须出具《法人代表授权书》。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tabs>
          <w:tab w:val="left" w:pos="620"/>
        </w:tabs>
        <w:spacing w:line="400" w:lineRule="exact"/>
        <w:ind w:left="62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bookmarkStart w:id="5" w:name="page7"/>
      <w:bookmarkEnd w:id="5"/>
    </w:p>
    <w:p>
      <w:pPr>
        <w:tabs>
          <w:tab w:val="left" w:pos="620"/>
        </w:tabs>
        <w:spacing w:line="400" w:lineRule="exact"/>
        <w:ind w:left="62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numPr>
          <w:ilvl w:val="0"/>
          <w:numId w:val="4"/>
        </w:numPr>
        <w:tabs>
          <w:tab w:val="left" w:pos="620"/>
        </w:tabs>
        <w:spacing w:line="400" w:lineRule="exact"/>
        <w:ind w:left="620" w:hanging="26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评分标准</w:t>
      </w:r>
    </w:p>
    <w:p>
      <w:pPr>
        <w:tabs>
          <w:tab w:val="left" w:pos="620"/>
        </w:tabs>
        <w:spacing w:line="400" w:lineRule="exact"/>
        <w:ind w:left="62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spacing w:line="400" w:lineRule="exact"/>
        <w:ind w:left="36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各投标人综合评分（100 分）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，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其中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包含：</w:t>
      </w:r>
    </w:p>
    <w:p>
      <w:pPr>
        <w:spacing w:line="400" w:lineRule="exact"/>
        <w:ind w:left="36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①  创意思路阐述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（10分）</w:t>
      </w:r>
    </w:p>
    <w:p>
      <w:pPr>
        <w:spacing w:line="400" w:lineRule="exact"/>
        <w:ind w:left="36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 xml:space="preserve">②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拍摄脚本规划及时间安排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（25分）</w:t>
      </w:r>
    </w:p>
    <w:p>
      <w:pPr>
        <w:spacing w:line="400" w:lineRule="exact"/>
        <w:ind w:left="36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 xml:space="preserve">③ 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导演推荐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（20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分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）</w:t>
      </w:r>
    </w:p>
    <w:p>
      <w:pPr>
        <w:spacing w:line="400" w:lineRule="exact"/>
        <w:ind w:left="36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④  服务公司/团队（10分）</w:t>
      </w:r>
    </w:p>
    <w:p>
      <w:pPr>
        <w:spacing w:line="400" w:lineRule="exact"/>
        <w:ind w:left="36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⑤  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成功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案例（10分）</w:t>
      </w:r>
    </w:p>
    <w:p>
      <w:pPr>
        <w:spacing w:line="400" w:lineRule="exact"/>
        <w:ind w:left="36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⑥  报价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（25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分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）</w:t>
      </w: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bookmarkStart w:id="6" w:name="page8"/>
      <w:bookmarkEnd w:id="6"/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tabs>
          <w:tab w:val="left" w:pos="240"/>
        </w:tabs>
        <w:spacing w:line="400" w:lineRule="exact"/>
        <w:ind w:left="3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Ｂ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ab/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投标文件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numPr>
          <w:ilvl w:val="0"/>
          <w:numId w:val="5"/>
        </w:numPr>
        <w:tabs>
          <w:tab w:val="left" w:pos="620"/>
        </w:tabs>
        <w:spacing w:line="400" w:lineRule="exact"/>
        <w:ind w:left="620" w:hanging="26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投标文件的构成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5.1 投标文件用以阐明所需货物及服务、评审程序，投标文件由下述部分组成：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tabs>
          <w:tab w:val="left" w:pos="1965"/>
        </w:tabs>
        <w:spacing w:line="400" w:lineRule="exact"/>
        <w:ind w:firstLine="360" w:firstLineChars="15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第一部分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邀请书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tabs>
          <w:tab w:val="left" w:pos="1965"/>
        </w:tabs>
        <w:spacing w:line="400" w:lineRule="exact"/>
        <w:ind w:firstLine="360" w:firstLineChars="15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第二部分</w:t>
      </w:r>
      <w:r>
        <w:rPr>
          <w:rFonts w:ascii="宋体" w:hAnsi="宋体" w:eastAsia="宋体" w:cs="宋体"/>
          <w:color w:val="auto"/>
          <w:sz w:val="24"/>
          <w:szCs w:val="24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投标方须知</w:t>
      </w:r>
    </w:p>
    <w:p>
      <w:pPr>
        <w:tabs>
          <w:tab w:val="left" w:pos="2200"/>
        </w:tabs>
        <w:spacing w:line="400" w:lineRule="exact"/>
        <w:ind w:left="960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2200"/>
        </w:tabs>
        <w:spacing w:line="400" w:lineRule="exact"/>
        <w:ind w:firstLine="360" w:firstLineChars="150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第三部分  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方案</w:t>
      </w:r>
      <w:r>
        <w:rPr>
          <w:rFonts w:ascii="宋体" w:hAnsi="宋体" w:eastAsia="宋体" w:cs="宋体"/>
          <w:color w:val="auto"/>
          <w:sz w:val="24"/>
          <w:szCs w:val="24"/>
        </w:rPr>
        <w:t>及报价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ascii="宋体" w:hAnsi="宋体" w:eastAsia="宋体" w:cs="宋体"/>
          <w:color w:val="auto"/>
          <w:sz w:val="24"/>
          <w:szCs w:val="24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为含税金额）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5.2 投标文件以中文编印。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numPr>
          <w:ilvl w:val="0"/>
          <w:numId w:val="6"/>
        </w:numPr>
        <w:tabs>
          <w:tab w:val="left" w:pos="620"/>
        </w:tabs>
        <w:spacing w:line="400" w:lineRule="exact"/>
        <w:ind w:left="620" w:hanging="26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文件的澄清</w:t>
      </w:r>
    </w:p>
    <w:p>
      <w:pPr>
        <w:spacing w:line="400" w:lineRule="exact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spacing w:line="400" w:lineRule="exact"/>
        <w:ind w:left="565" w:leftChars="257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投标方对招标文件如有疑点，可在评审过程中要求澄清，评审方将视情况确定采用适当方式予以澄清或以书面形式予以答复，并在其认为必要时，将统一答复给每一投标方。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numPr>
          <w:ilvl w:val="0"/>
          <w:numId w:val="7"/>
        </w:numPr>
        <w:tabs>
          <w:tab w:val="left" w:pos="620"/>
        </w:tabs>
        <w:spacing w:line="400" w:lineRule="exact"/>
        <w:ind w:left="620" w:hanging="26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招标文件的修改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7.1 在评审过程中，评审方可依据投标方要求澄清的问题而修改招标文件，并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通知每一投标方，投标方在收到该通知后应立即以响应并予以确认。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7.2 为使投标方在准备投标文件时有合理的时间考虑招标文件的修改，评审方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可酌情推迟评审截止时间，并及时通知每一投标方。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7.3 投标文件的修改将构成投标文件的一部分。对投标方有约束力。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3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7.4 所有问题均应在评审过程中澄清完毕，评审程序一旦终止，将不能更改。</w:t>
      </w:r>
    </w:p>
    <w:p>
      <w:pPr>
        <w:spacing w:line="400" w:lineRule="exact"/>
        <w:rPr>
          <w:color w:val="auto"/>
        </w:rPr>
        <w:sectPr>
          <w:pgSz w:w="11900" w:h="16838"/>
          <w:pgMar w:top="1440" w:right="1440" w:bottom="432" w:left="1440" w:header="0" w:footer="0" w:gutter="0"/>
          <w:cols w:equalWidth="0" w:num="1">
            <w:col w:w="9026"/>
          </w:cols>
        </w:sectPr>
      </w:pPr>
    </w:p>
    <w:p>
      <w:pPr>
        <w:tabs>
          <w:tab w:val="left" w:pos="4360"/>
        </w:tabs>
        <w:spacing w:line="400" w:lineRule="exact"/>
        <w:ind w:left="3860"/>
        <w:rPr>
          <w:color w:val="auto"/>
          <w:sz w:val="20"/>
          <w:szCs w:val="20"/>
        </w:rPr>
      </w:pPr>
      <w:bookmarkStart w:id="7" w:name="page9"/>
      <w:bookmarkEnd w:id="7"/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Ｃ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ab/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投标文件的编写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rPr>
          <w:color w:val="auto"/>
          <w:sz w:val="20"/>
          <w:szCs w:val="20"/>
        </w:rPr>
      </w:pPr>
    </w:p>
    <w:p>
      <w:pPr>
        <w:numPr>
          <w:ilvl w:val="0"/>
          <w:numId w:val="7"/>
        </w:numPr>
        <w:tabs>
          <w:tab w:val="left" w:pos="400"/>
        </w:tabs>
        <w:spacing w:line="400" w:lineRule="exact"/>
        <w:ind w:left="400" w:hanging="25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要求</w:t>
      </w:r>
    </w:p>
    <w:p>
      <w:pPr>
        <w:spacing w:line="400" w:lineRule="exact"/>
        <w:ind w:left="36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投标方应仔细阅读招标文件的所有内容，按招标文件的要求提供投标文件，并保证</w:t>
      </w:r>
    </w:p>
    <w:p>
      <w:pPr>
        <w:spacing w:line="400" w:lineRule="exact"/>
        <w:ind w:left="36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所提供的全部资料的真实性，以使其投标对招标文件做出实质性响应，否则其投标</w:t>
      </w:r>
    </w:p>
    <w:p>
      <w:pPr>
        <w:spacing w:line="400" w:lineRule="exact"/>
        <w:ind w:left="36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可能无效或被拒绝。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numPr>
          <w:ilvl w:val="0"/>
          <w:numId w:val="7"/>
        </w:numPr>
        <w:tabs>
          <w:tab w:val="left" w:pos="400"/>
        </w:tabs>
        <w:spacing w:line="400" w:lineRule="exact"/>
        <w:ind w:left="400" w:hanging="25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投标文件语言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140" w:firstLine="240" w:firstLineChars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投标文件及投标方和评审方就评审交换的文件应以中文书写。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numPr>
          <w:ilvl w:val="0"/>
          <w:numId w:val="7"/>
        </w:numPr>
        <w:tabs>
          <w:tab w:val="left" w:pos="400"/>
        </w:tabs>
        <w:spacing w:line="400" w:lineRule="exact"/>
        <w:ind w:left="400" w:hanging="252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投标文件的组成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640"/>
        <w:rPr>
          <w:color w:val="auto"/>
          <w:sz w:val="20"/>
          <w:szCs w:val="20"/>
        </w:rPr>
      </w:pPr>
      <w:r>
        <w:rPr>
          <w:rFonts w:ascii="MS PGothic" w:hAnsi="MS PGothic" w:eastAsia="MS PGothic" w:cs="MS PGothic"/>
          <w:b/>
          <w:bCs/>
          <w:color w:val="auto"/>
          <w:sz w:val="24"/>
          <w:szCs w:val="24"/>
        </w:rPr>
        <w:t>①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《营业执照》（复印纸质版）；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64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MS PGothic" w:hAnsi="MS PGothic" w:eastAsia="MS PGothic" w:cs="MS PGothic"/>
          <w:b/>
          <w:bCs/>
          <w:color w:val="auto"/>
          <w:sz w:val="24"/>
          <w:szCs w:val="24"/>
        </w:rPr>
        <w:t>②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2021年三元创新品牌TVC拍摄招标项目投标文件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》（电子版与纸质版）；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640"/>
        <w:rPr>
          <w:color w:val="auto"/>
          <w:sz w:val="20"/>
          <w:szCs w:val="20"/>
        </w:rPr>
      </w:pPr>
      <w:r>
        <w:rPr>
          <w:rFonts w:ascii="MS PGothic" w:hAnsi="MS PGothic" w:eastAsia="MS PGothic" w:cs="MS PGothic"/>
          <w:b/>
          <w:bCs/>
          <w:color w:val="auto"/>
          <w:sz w:val="24"/>
          <w:szCs w:val="24"/>
        </w:rPr>
        <w:t>③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《投标人近两年内在经营活动中没有重大违法记录声明》（纸质版）；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640"/>
        <w:rPr>
          <w:color w:val="auto"/>
          <w:sz w:val="20"/>
          <w:szCs w:val="20"/>
        </w:rPr>
      </w:pPr>
      <w:r>
        <w:rPr>
          <w:rFonts w:ascii="MS PGothic" w:hAnsi="MS PGothic" w:eastAsia="MS PGothic" w:cs="MS PGothic"/>
          <w:b/>
          <w:bCs/>
          <w:color w:val="auto"/>
          <w:sz w:val="24"/>
          <w:szCs w:val="24"/>
        </w:rPr>
        <w:t>④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《法定代表人授权书》；（纸质版）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法定代表人亲自参与投标则无需提供此项）</w:t>
      </w:r>
    </w:p>
    <w:p>
      <w:pPr>
        <w:spacing w:line="400" w:lineRule="exact"/>
        <w:rPr>
          <w:color w:val="auto"/>
          <w:sz w:val="20"/>
          <w:szCs w:val="20"/>
        </w:rPr>
      </w:pPr>
    </w:p>
    <w:p>
      <w:pPr>
        <w:spacing w:line="400" w:lineRule="exact"/>
        <w:ind w:left="64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MS PGothic" w:hAnsi="MS PGothic" w:eastAsia="MS PGothic" w:cs="MS PGothic"/>
          <w:b/>
          <w:bCs/>
          <w:color w:val="auto"/>
          <w:sz w:val="24"/>
          <w:szCs w:val="24"/>
        </w:rPr>
        <w:t>⑤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《被授权人身份证或法定代表人身份证》；（复印纸质版）</w:t>
      </w:r>
    </w:p>
    <w:p>
      <w:pPr>
        <w:spacing w:line="400" w:lineRule="exact"/>
        <w:rPr>
          <w:rFonts w:ascii="宋体" w:hAnsi="宋体" w:eastAsia="宋体" w:cs="宋体"/>
          <w:b/>
          <w:bCs/>
          <w:color w:val="auto"/>
          <w:sz w:val="24"/>
          <w:szCs w:val="24"/>
        </w:rPr>
      </w:pPr>
    </w:p>
    <w:p>
      <w:pPr>
        <w:spacing w:line="400" w:lineRule="exact"/>
        <w:ind w:left="640"/>
        <w:rPr>
          <w:rFonts w:hint="eastAsia" w:ascii="MS PGothic" w:hAnsi="MS PGothic" w:cs="MS PGothic"/>
          <w:b/>
          <w:bCs/>
          <w:color w:val="auto"/>
          <w:sz w:val="24"/>
          <w:szCs w:val="24"/>
        </w:rPr>
      </w:pPr>
      <w:r>
        <w:rPr>
          <w:rFonts w:hint="eastAsia" w:ascii="MS PGothic" w:hAnsi="MS PGothic" w:eastAsia="MS PGothic" w:cs="MS PGothic"/>
          <w:b/>
          <w:bCs/>
          <w:color w:val="auto"/>
          <w:sz w:val="24"/>
          <w:szCs w:val="24"/>
        </w:rPr>
        <w:t>⑥</w:t>
      </w:r>
      <w:r>
        <w:rPr>
          <w:rFonts w:hint="eastAsia" w:ascii="MS PGothic" w:hAnsi="MS PGothic" w:cs="MS PGothic"/>
          <w:b/>
          <w:bCs/>
          <w:color w:val="auto"/>
          <w:sz w:val="24"/>
          <w:szCs w:val="24"/>
        </w:rPr>
        <w:t>《</w:t>
      </w:r>
      <w:r>
        <w:rPr>
          <w:rFonts w:ascii="MS PGothic" w:hAnsi="MS PGothic" w:cs="MS PGothic"/>
          <w:b/>
          <w:bCs/>
          <w:color w:val="auto"/>
          <w:sz w:val="24"/>
          <w:szCs w:val="24"/>
        </w:rPr>
        <w:t>报价单</w:t>
      </w:r>
      <w:r>
        <w:rPr>
          <w:rFonts w:hint="eastAsia" w:ascii="MS PGothic" w:hAnsi="MS PGothic" w:cs="MS PGothic"/>
          <w:b/>
          <w:bCs/>
          <w:color w:val="auto"/>
          <w:sz w:val="24"/>
          <w:szCs w:val="24"/>
        </w:rPr>
        <w:t>》</w:t>
      </w:r>
      <w:r>
        <w:rPr>
          <w:rFonts w:ascii="MS PGothic" w:hAnsi="MS PGothic" w:cs="MS PGothic"/>
          <w:b/>
          <w:bCs/>
          <w:color w:val="auto"/>
          <w:sz w:val="24"/>
          <w:szCs w:val="24"/>
        </w:rPr>
        <w:t>（报价</w:t>
      </w:r>
      <w:r>
        <w:rPr>
          <w:rFonts w:hint="eastAsia" w:ascii="MS PGothic" w:hAnsi="MS PGothic" w:cs="MS PGothic"/>
          <w:b/>
          <w:bCs/>
          <w:color w:val="auto"/>
          <w:sz w:val="24"/>
          <w:szCs w:val="24"/>
        </w:rPr>
        <w:t>必须为含税金额）</w:t>
      </w:r>
    </w:p>
    <w:p>
      <w:pPr>
        <w:spacing w:line="400" w:lineRule="exact"/>
        <w:ind w:left="640"/>
        <w:rPr>
          <w:rFonts w:hint="eastAsia" w:ascii="MS PGothic" w:hAnsi="MS PGothic" w:cs="MS PGothic"/>
          <w:b/>
          <w:bCs/>
          <w:color w:val="auto"/>
          <w:sz w:val="24"/>
          <w:szCs w:val="24"/>
        </w:rPr>
      </w:pPr>
    </w:p>
    <w:p>
      <w:pPr>
        <w:spacing w:line="400" w:lineRule="exact"/>
        <w:ind w:left="640"/>
        <w:rPr>
          <w:rFonts w:ascii="MS PGothic" w:hAnsi="MS PGothic" w:cs="MS PGothic"/>
          <w:b/>
          <w:bCs/>
          <w:color w:val="auto"/>
          <w:sz w:val="24"/>
          <w:szCs w:val="24"/>
        </w:rPr>
      </w:pPr>
      <w:r>
        <w:rPr>
          <w:rFonts w:hint="eastAsia" w:ascii="MS PGothic" w:hAnsi="MS PGothic" w:cs="MS PGothic"/>
          <w:b/>
          <w:bCs/>
          <w:color w:val="auto"/>
          <w:sz w:val="24"/>
          <w:szCs w:val="24"/>
        </w:rPr>
        <w:t>⑦</w:t>
      </w:r>
      <w:r>
        <w:rPr>
          <w:rFonts w:ascii="MS PGothic" w:hAnsi="MS PGothic" w:eastAsia="MS PGothic" w:cs="MS PGothic"/>
          <w:b/>
          <w:bCs/>
          <w:color w:val="auto"/>
          <w:sz w:val="24"/>
          <w:szCs w:val="24"/>
        </w:rPr>
        <w:t xml:space="preserve">  </w:t>
      </w:r>
      <w:r>
        <w:rPr>
          <w:rFonts w:ascii="MS PGothic" w:hAnsi="MS PGothic" w:cs="MS PGothic"/>
          <w:b/>
          <w:bCs/>
          <w:color w:val="auto"/>
          <w:sz w:val="24"/>
          <w:szCs w:val="24"/>
        </w:rPr>
        <w:t>保密协议</w:t>
      </w:r>
    </w:p>
    <w:p>
      <w:pPr>
        <w:spacing w:line="400" w:lineRule="exact"/>
        <w:rPr>
          <w:rFonts w:hint="eastAsia" w:ascii="MS PGothic" w:hAnsi="MS PGothic" w:cs="MS PGothic"/>
          <w:b/>
          <w:bCs/>
          <w:color w:val="auto"/>
          <w:sz w:val="24"/>
          <w:szCs w:val="24"/>
          <w:lang w:val="en-US" w:eastAsia="zh-CN"/>
        </w:rPr>
      </w:pPr>
    </w:p>
    <w:p>
      <w:pPr>
        <w:spacing w:line="400" w:lineRule="exact"/>
        <w:ind w:firstLine="602" w:firstLineChars="250"/>
        <w:rPr>
          <w:color w:val="auto"/>
          <w:sz w:val="20"/>
          <w:szCs w:val="20"/>
        </w:rPr>
      </w:pPr>
      <w:r>
        <w:rPr>
          <w:rFonts w:hint="eastAsia" w:ascii="MS PGothic" w:hAnsi="MS PGothic" w:cs="MS PGothic"/>
          <w:b/>
          <w:bCs/>
          <w:color w:val="auto"/>
          <w:sz w:val="24"/>
          <w:szCs w:val="24"/>
          <w:lang w:val="en-US" w:eastAsia="zh-CN"/>
        </w:rPr>
        <w:t>⑧</w:t>
      </w:r>
      <w:r>
        <w:rPr>
          <w:rFonts w:hint="default" w:ascii="MS PGothic" w:hAnsi="MS PGothic" w:cs="MS PGothic"/>
          <w:b/>
          <w:bCs/>
          <w:color w:val="auto"/>
          <w:sz w:val="24"/>
          <w:szCs w:val="24"/>
          <w:lang w:eastAsia="zh-CN"/>
        </w:rPr>
        <w:t xml:space="preserve"> </w:t>
      </w:r>
      <w:r>
        <w:rPr>
          <w:rFonts w:hint="eastAsia" w:ascii="MS PGothic" w:hAnsi="MS PGothic" w:cs="MS PGothic"/>
          <w:b/>
          <w:bCs/>
          <w:color w:val="auto"/>
          <w:sz w:val="24"/>
          <w:szCs w:val="24"/>
        </w:rPr>
        <w:t>投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标方认为需要加以说明的其他内容；</w:t>
      </w:r>
    </w:p>
    <w:p>
      <w:pPr>
        <w:spacing w:line="400" w:lineRule="exact"/>
        <w:ind w:firstLine="120" w:firstLineChars="50"/>
        <w:rPr>
          <w:rFonts w:ascii="宋体" w:hAnsi="宋体" w:eastAsia="宋体" w:cs="宋体"/>
          <w:b/>
          <w:color w:val="auto"/>
          <w:sz w:val="24"/>
          <w:szCs w:val="24"/>
        </w:rPr>
      </w:pPr>
      <w:r>
        <w:rPr>
          <w:rFonts w:ascii="宋体" w:hAnsi="宋体" w:eastAsia="宋体" w:cs="宋体"/>
          <w:b/>
          <w:color w:val="auto"/>
          <w:sz w:val="24"/>
          <w:szCs w:val="24"/>
        </w:rPr>
        <w:t>备注：以上文件除电子版外均需加盖投标方公章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，</w:t>
      </w:r>
      <w:r>
        <w:rPr>
          <w:rFonts w:ascii="宋体" w:hAnsi="宋体" w:eastAsia="宋体" w:cs="宋体"/>
          <w:b/>
          <w:color w:val="auto"/>
          <w:sz w:val="24"/>
          <w:szCs w:val="24"/>
        </w:rPr>
        <w:t>并将文件密封储存现场开标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(储存袋需密封且封口处需加盖公章)，</w:t>
      </w:r>
      <w:r>
        <w:rPr>
          <w:rFonts w:ascii="宋体" w:hAnsi="宋体" w:eastAsia="宋体" w:cs="宋体"/>
          <w:b/>
          <w:color w:val="auto"/>
          <w:sz w:val="24"/>
          <w:szCs w:val="24"/>
        </w:rPr>
        <w:t>投标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文件至少准备2份</w:t>
      </w:r>
      <w:r>
        <w:rPr>
          <w:rFonts w:ascii="宋体" w:hAnsi="宋体" w:eastAsia="宋体" w:cs="宋体"/>
          <w:b/>
          <w:color w:val="auto"/>
          <w:sz w:val="24"/>
          <w:szCs w:val="24"/>
        </w:rPr>
        <w:t>。</w:t>
      </w:r>
    </w:p>
    <w:p>
      <w:pPr>
        <w:spacing w:line="400" w:lineRule="exact"/>
        <w:ind w:left="140" w:firstLine="200" w:firstLineChars="1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/>
          <w:color w:val="auto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联系人：郭</w:t>
      </w:r>
      <w:r>
        <w:rPr>
          <w:rFonts w:hint="default" w:ascii="宋体" w:hAnsi="宋体" w:eastAsia="宋体" w:cs="宋体"/>
          <w:color w:val="auto"/>
          <w:sz w:val="24"/>
          <w:szCs w:val="24"/>
        </w:rPr>
        <w:t>女士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18500696000</w:t>
      </w:r>
      <w:r>
        <w:rPr>
          <w:rFonts w:ascii="宋体" w:hAnsi="宋体" w:eastAsia="宋体" w:cs="宋体"/>
          <w:color w:val="auto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邮箱：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"mailto:924748219@qq.com"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Style w:val="6"/>
          <w:rFonts w:hint="eastAsia" w:ascii="宋体" w:hAnsi="宋体" w:eastAsia="宋体" w:cs="宋体"/>
          <w:color w:val="auto"/>
          <w:sz w:val="24"/>
          <w:szCs w:val="24"/>
        </w:rPr>
        <w:t>924748219</w:t>
      </w:r>
      <w:r>
        <w:rPr>
          <w:rStyle w:val="6"/>
          <w:rFonts w:ascii="宋体" w:hAnsi="宋体" w:eastAsia="宋体" w:cs="宋体"/>
          <w:color w:val="auto"/>
          <w:sz w:val="24"/>
          <w:szCs w:val="24"/>
        </w:rPr>
        <w:t>@qq.com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default" w:ascii="宋体" w:hAnsi="宋体" w:eastAsia="宋体" w:cs="宋体"/>
          <w:color w:val="auto"/>
          <w:sz w:val="24"/>
          <w:szCs w:val="24"/>
        </w:rPr>
        <w:t>；guoyanshuang@sanyuan. com.cn(同步抄送）</w:t>
      </w:r>
    </w:p>
    <w:p>
      <w:pPr>
        <w:spacing w:line="400" w:lineRule="exact"/>
        <w:ind w:left="140" w:firstLine="5160" w:firstLineChars="215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北京三元食品股份有限公司市场部</w:t>
      </w:r>
    </w:p>
    <w:p>
      <w:pPr>
        <w:spacing w:line="400" w:lineRule="exact"/>
        <w:ind w:left="5780" w:firstLine="600" w:firstLineChars="25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ascii="宋体" w:hAnsi="宋体" w:eastAsia="宋体" w:cs="宋体"/>
          <w:color w:val="auto"/>
          <w:sz w:val="24"/>
          <w:szCs w:val="24"/>
        </w:rPr>
        <w:t>021年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</w:t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</w:p>
    <w:bookmarkEnd w:id="8"/>
    <w:sectPr>
      <w:pgSz w:w="11900" w:h="16841"/>
      <w:pgMar w:top="860" w:right="1410" w:bottom="1440" w:left="1418" w:header="0" w:footer="0" w:gutter="0"/>
      <w:cols w:equalWidth="0" w:num="1">
        <w:col w:w="10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multilevel"/>
    <w:tmpl w:val="00000099"/>
    <w:lvl w:ilvl="0" w:tentative="0">
      <w:start w:val="4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0124"/>
    <w:multiLevelType w:val="multilevel"/>
    <w:tmpl w:val="00000124"/>
    <w:lvl w:ilvl="0" w:tentative="0">
      <w:start w:val="5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0F3E"/>
    <w:multiLevelType w:val="multilevel"/>
    <w:tmpl w:val="00000F3E"/>
    <w:lvl w:ilvl="0" w:tentative="0">
      <w:start w:val="3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0012DB"/>
    <w:multiLevelType w:val="multilevel"/>
    <w:tmpl w:val="000012DB"/>
    <w:lvl w:ilvl="0" w:tentative="0">
      <w:start w:val="1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000305E"/>
    <w:multiLevelType w:val="multilevel"/>
    <w:tmpl w:val="0000305E"/>
    <w:lvl w:ilvl="0" w:tentative="0">
      <w:start w:val="6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0000390C"/>
    <w:multiLevelType w:val="multilevel"/>
    <w:tmpl w:val="0000390C"/>
    <w:lvl w:ilvl="0" w:tentative="0">
      <w:start w:val="1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0000440D"/>
    <w:multiLevelType w:val="multilevel"/>
    <w:tmpl w:val="0000440D"/>
    <w:lvl w:ilvl="0" w:tentative="0">
      <w:start w:val="7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9C"/>
    <w:rsid w:val="000167DA"/>
    <w:rsid w:val="000178EB"/>
    <w:rsid w:val="00040506"/>
    <w:rsid w:val="0005692A"/>
    <w:rsid w:val="0006444D"/>
    <w:rsid w:val="00075732"/>
    <w:rsid w:val="000957BD"/>
    <w:rsid w:val="000E68B5"/>
    <w:rsid w:val="00125E58"/>
    <w:rsid w:val="001552A9"/>
    <w:rsid w:val="001554DC"/>
    <w:rsid w:val="00166625"/>
    <w:rsid w:val="00175819"/>
    <w:rsid w:val="00191173"/>
    <w:rsid w:val="001D2FAE"/>
    <w:rsid w:val="001E6BE8"/>
    <w:rsid w:val="00204507"/>
    <w:rsid w:val="002300CE"/>
    <w:rsid w:val="0023224C"/>
    <w:rsid w:val="002404E2"/>
    <w:rsid w:val="00252D9C"/>
    <w:rsid w:val="002646E1"/>
    <w:rsid w:val="00276A80"/>
    <w:rsid w:val="00287385"/>
    <w:rsid w:val="002931FD"/>
    <w:rsid w:val="002C2E9E"/>
    <w:rsid w:val="002F6299"/>
    <w:rsid w:val="00355725"/>
    <w:rsid w:val="003B2FFC"/>
    <w:rsid w:val="003E2F13"/>
    <w:rsid w:val="003E314C"/>
    <w:rsid w:val="00400A67"/>
    <w:rsid w:val="00447539"/>
    <w:rsid w:val="00467CED"/>
    <w:rsid w:val="00475347"/>
    <w:rsid w:val="004A0D65"/>
    <w:rsid w:val="004A47D0"/>
    <w:rsid w:val="004E0808"/>
    <w:rsid w:val="004E5DD8"/>
    <w:rsid w:val="004E69D5"/>
    <w:rsid w:val="004F05F4"/>
    <w:rsid w:val="00523D41"/>
    <w:rsid w:val="00525A34"/>
    <w:rsid w:val="00530C70"/>
    <w:rsid w:val="00545E63"/>
    <w:rsid w:val="00546AA8"/>
    <w:rsid w:val="005868AF"/>
    <w:rsid w:val="005B02A6"/>
    <w:rsid w:val="005B1646"/>
    <w:rsid w:val="005B5E10"/>
    <w:rsid w:val="005D6A8A"/>
    <w:rsid w:val="00604601"/>
    <w:rsid w:val="0063087D"/>
    <w:rsid w:val="0067229F"/>
    <w:rsid w:val="006A4602"/>
    <w:rsid w:val="006A6424"/>
    <w:rsid w:val="006C6763"/>
    <w:rsid w:val="006D34F2"/>
    <w:rsid w:val="006E1850"/>
    <w:rsid w:val="006F6B72"/>
    <w:rsid w:val="006F74A4"/>
    <w:rsid w:val="007069F8"/>
    <w:rsid w:val="007163A7"/>
    <w:rsid w:val="00784453"/>
    <w:rsid w:val="00796F5D"/>
    <w:rsid w:val="007A78CB"/>
    <w:rsid w:val="007B303B"/>
    <w:rsid w:val="007C2658"/>
    <w:rsid w:val="007D21CF"/>
    <w:rsid w:val="008252C8"/>
    <w:rsid w:val="008427A3"/>
    <w:rsid w:val="008538CB"/>
    <w:rsid w:val="00863A60"/>
    <w:rsid w:val="008B1D95"/>
    <w:rsid w:val="008D148A"/>
    <w:rsid w:val="008D1CC2"/>
    <w:rsid w:val="008D4512"/>
    <w:rsid w:val="008E4A1A"/>
    <w:rsid w:val="008F545B"/>
    <w:rsid w:val="009156A1"/>
    <w:rsid w:val="00953E9F"/>
    <w:rsid w:val="009739F9"/>
    <w:rsid w:val="009913BA"/>
    <w:rsid w:val="009C1528"/>
    <w:rsid w:val="00A04416"/>
    <w:rsid w:val="00A77277"/>
    <w:rsid w:val="00A77928"/>
    <w:rsid w:val="00A9693A"/>
    <w:rsid w:val="00AB5892"/>
    <w:rsid w:val="00AC674D"/>
    <w:rsid w:val="00AD1CB1"/>
    <w:rsid w:val="00B23861"/>
    <w:rsid w:val="00B26E0F"/>
    <w:rsid w:val="00B43997"/>
    <w:rsid w:val="00B8622B"/>
    <w:rsid w:val="00B94B12"/>
    <w:rsid w:val="00B94E07"/>
    <w:rsid w:val="00BF51DC"/>
    <w:rsid w:val="00C02DD8"/>
    <w:rsid w:val="00C15CE5"/>
    <w:rsid w:val="00C40FE9"/>
    <w:rsid w:val="00C8184F"/>
    <w:rsid w:val="00CF774D"/>
    <w:rsid w:val="00CF7D7B"/>
    <w:rsid w:val="00D04891"/>
    <w:rsid w:val="00D049C3"/>
    <w:rsid w:val="00D34B03"/>
    <w:rsid w:val="00D3609D"/>
    <w:rsid w:val="00D37286"/>
    <w:rsid w:val="00D56C85"/>
    <w:rsid w:val="00D848A1"/>
    <w:rsid w:val="00D93E2C"/>
    <w:rsid w:val="00DB0F29"/>
    <w:rsid w:val="00DE326B"/>
    <w:rsid w:val="00DF2C20"/>
    <w:rsid w:val="00E17BC6"/>
    <w:rsid w:val="00E258B6"/>
    <w:rsid w:val="00E631B9"/>
    <w:rsid w:val="00EC4103"/>
    <w:rsid w:val="00EC5DFD"/>
    <w:rsid w:val="00ED1FC2"/>
    <w:rsid w:val="00EE6ACC"/>
    <w:rsid w:val="00EE7847"/>
    <w:rsid w:val="00EF0108"/>
    <w:rsid w:val="00F423D1"/>
    <w:rsid w:val="00F47324"/>
    <w:rsid w:val="00F478FD"/>
    <w:rsid w:val="00F52CC2"/>
    <w:rsid w:val="00F8057E"/>
    <w:rsid w:val="00F83C97"/>
    <w:rsid w:val="00F83D52"/>
    <w:rsid w:val="00F85F2A"/>
    <w:rsid w:val="00FA1861"/>
    <w:rsid w:val="00FA3479"/>
    <w:rsid w:val="00FB0216"/>
    <w:rsid w:val="00FD680A"/>
    <w:rsid w:val="00FE0633"/>
    <w:rsid w:val="506F3DAC"/>
    <w:rsid w:val="517EE1B9"/>
    <w:rsid w:val="732DB126"/>
    <w:rsid w:val="77EF2CA5"/>
    <w:rsid w:val="797C2767"/>
    <w:rsid w:val="797E7BD7"/>
    <w:rsid w:val="7FF64C49"/>
    <w:rsid w:val="DDF976F9"/>
    <w:rsid w:val="DEDAADA3"/>
    <w:rsid w:val="DFF71D7C"/>
    <w:rsid w:val="E8FE78A2"/>
    <w:rsid w:val="EDCA804F"/>
    <w:rsid w:val="EFDC8E22"/>
    <w:rsid w:val="EFEF5AAC"/>
    <w:rsid w:val="F7F789B1"/>
    <w:rsid w:val="FBF7438B"/>
    <w:rsid w:val="FFF6A8CC"/>
    <w:rsid w:val="FFFFF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329</Words>
  <Characters>1879</Characters>
  <Lines>15</Lines>
  <Paragraphs>4</Paragraphs>
  <ScaleCrop>false</ScaleCrop>
  <LinksUpToDate>false</LinksUpToDate>
  <CharactersWithSpaces>2204</CharactersWithSpaces>
  <Application>WPS Office_1.9.0.2959_F1E327BC-269C-435d-A152-05C5408002CA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2019-01-28T23:25:00Z</dcterms:created>
  <dc:creator>Windows User</dc:creator>
  <cp:lastModifiedBy>amycat1988</cp:lastModifiedBy>
  <dcterms:modified xsi:type="dcterms:W3CDTF">2021-02-02T12:20:15Z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2052-1.9.0.2959</vt:lpwstr>
  </property>
</Properties>
</file>