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spacing w:line="530" w:lineRule="exact"/>
        <w:ind w:left="40" w:right="46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年三元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食品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常温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奶事业部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促销物料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（遮阳篷、太阳伞）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招标项目（北京）</w:t>
      </w:r>
    </w:p>
    <w:p>
      <w:pPr>
        <w:spacing w:line="530" w:lineRule="exact"/>
        <w:ind w:left="40" w:right="46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二一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8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62" w:lineRule="exact"/>
        <w:rPr>
          <w:sz w:val="20"/>
          <w:szCs w:val="20"/>
        </w:rPr>
      </w:pPr>
    </w:p>
    <w:p>
      <w:pPr>
        <w:spacing w:afterLines="100" w:line="400" w:lineRule="exact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hint="eastAsia" w:ascii="宋体" w:hAnsi="宋体" w:cs="宋体"/>
          <w:sz w:val="24"/>
          <w:szCs w:val="24"/>
        </w:rPr>
        <w:t>为了更好的提升品牌形象，执行品牌的推广活动，进一步巩固和提升三元品牌在全国市场占有率，提高消费者对三元品牌的认知度和美誉度，特邀请您来参与本次招标。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本次招标项目为《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年三元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食品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奶事业部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促销物料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（遮阳篷、太阳伞）</w:t>
      </w:r>
      <w:bookmarkStart w:id="5" w:name="_GoBack"/>
      <w:bookmarkEnd w:id="5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招标项目（北京）</w:t>
      </w:r>
      <w:r>
        <w:rPr>
          <w:rFonts w:hint="eastAsia" w:ascii="宋体" w:hAnsi="宋体" w:cs="宋体"/>
          <w:sz w:val="24"/>
          <w:szCs w:val="24"/>
        </w:rPr>
        <w:t>》，此次招标中标方将作为三元食品常温奶事业部促销物料</w:t>
      </w:r>
      <w:r>
        <w:rPr>
          <w:rFonts w:hint="eastAsia" w:ascii="宋体" w:hAnsi="宋体" w:cs="宋体"/>
          <w:sz w:val="24"/>
          <w:szCs w:val="24"/>
          <w:lang w:eastAsia="zh-CN"/>
        </w:rPr>
        <w:t>遮阳篷、太阳伞</w:t>
      </w:r>
      <w:r>
        <w:rPr>
          <w:rFonts w:hint="eastAsia" w:ascii="宋体" w:hAnsi="宋体" w:cs="宋体"/>
          <w:sz w:val="24"/>
          <w:szCs w:val="24"/>
        </w:rPr>
        <w:t>制作的供应商，负责三元食品常温奶事业部的</w:t>
      </w:r>
      <w:r>
        <w:rPr>
          <w:rFonts w:hint="eastAsia" w:ascii="宋体" w:hAnsi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cs="宋体"/>
          <w:sz w:val="24"/>
          <w:szCs w:val="24"/>
        </w:rPr>
        <w:t>促销物料相关设计、制作、运输、售后等相关事项。</w:t>
      </w:r>
    </w:p>
    <w:p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>
      <w:pPr>
        <w:spacing w:line="400" w:lineRule="exact"/>
        <w:ind w:left="40" w:right="26" w:firstLine="400" w:firstLineChars="200"/>
        <w:jc w:val="both"/>
        <w:rPr>
          <w:color w:val="FF0000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服务商</w:t>
      </w:r>
      <w:r>
        <w:rPr>
          <w:rFonts w:ascii="宋体" w:hAnsi="宋体" w:eastAsia="宋体" w:cs="宋体"/>
          <w:b/>
          <w:bCs/>
          <w:sz w:val="24"/>
          <w:szCs w:val="24"/>
        </w:rPr>
        <w:t>资格准入</w:t>
      </w:r>
    </w:p>
    <w:p>
      <w:pPr>
        <w:spacing w:line="400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为保证本次</w:t>
      </w:r>
      <w:r>
        <w:rPr>
          <w:rFonts w:hint="eastAsia" w:ascii="宋体" w:hAnsi="宋体" w:eastAsia="宋体" w:cs="宋体"/>
          <w:sz w:val="24"/>
          <w:szCs w:val="24"/>
        </w:rPr>
        <w:t>三元常温促销物料供应公司</w:t>
      </w:r>
      <w:r>
        <w:rPr>
          <w:rFonts w:ascii="宋体" w:hAnsi="宋体" w:eastAsia="宋体" w:cs="宋体"/>
          <w:sz w:val="24"/>
          <w:szCs w:val="24"/>
        </w:rPr>
        <w:t>合作资格准入招标工作顺利完成，现对各</w:t>
      </w:r>
      <w:r>
        <w:rPr>
          <w:rFonts w:hint="eastAsia" w:ascii="宋体" w:hAnsi="宋体" w:eastAsia="宋体" w:cs="宋体"/>
          <w:sz w:val="24"/>
          <w:szCs w:val="24"/>
        </w:rPr>
        <w:t>服务商</w:t>
      </w:r>
      <w:r>
        <w:rPr>
          <w:rFonts w:ascii="宋体" w:hAnsi="宋体" w:eastAsia="宋体" w:cs="宋体"/>
          <w:sz w:val="24"/>
          <w:szCs w:val="24"/>
        </w:rPr>
        <w:t>配合事宜通知如下：</w:t>
      </w:r>
    </w:p>
    <w:p>
      <w:pPr>
        <w:spacing w:line="400" w:lineRule="exact"/>
        <w:rPr>
          <w:sz w:val="20"/>
          <w:szCs w:val="20"/>
        </w:rPr>
      </w:pPr>
    </w:p>
    <w:p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spacing w:line="400" w:lineRule="exact"/>
        <w:rPr>
          <w:sz w:val="20"/>
          <w:szCs w:val="20"/>
        </w:rPr>
      </w:pP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</w:t>
      </w:r>
      <w:r>
        <w:rPr>
          <w:rFonts w:ascii="宋体" w:hAnsi="宋体" w:eastAsia="宋体" w:cs="宋体"/>
          <w:sz w:val="24"/>
          <w:szCs w:val="24"/>
        </w:rPr>
        <w:t xml:space="preserve">时间： </w:t>
      </w:r>
      <w:r>
        <w:rPr>
          <w:rFonts w:hint="eastAsia" w:ascii="宋体" w:hAnsi="宋体" w:eastAsia="宋体" w:cs="宋体"/>
          <w:sz w:val="24"/>
          <w:szCs w:val="24"/>
        </w:rPr>
        <w:t>截止20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日12:00</w:t>
      </w: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报名联系人：张凯政；</w:t>
      </w: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联系方式：18953638881</w:t>
      </w: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投标时间：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日9:00(暂定)</w:t>
      </w:r>
    </w:p>
    <w:p>
      <w:pPr>
        <w:spacing w:line="400" w:lineRule="exact"/>
        <w:ind w:left="680"/>
        <w:rPr>
          <w:rFonts w:eastAsia="宋体"/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投标地点：</w:t>
      </w:r>
      <w:r>
        <w:rPr>
          <w:rFonts w:hint="eastAsia" w:ascii="宋体" w:hAnsi="宋体" w:eastAsia="宋体" w:cs="宋体"/>
          <w:sz w:val="24"/>
          <w:szCs w:val="24"/>
        </w:rPr>
        <w:t>北京市西城区鼓楼西大街75号院三元食品三楼会议室</w:t>
      </w:r>
    </w:p>
    <w:p>
      <w:pPr>
        <w:spacing w:line="400" w:lineRule="exact"/>
        <w:rPr>
          <w:sz w:val="20"/>
          <w:szCs w:val="20"/>
        </w:rPr>
      </w:pPr>
    </w:p>
    <w:p>
      <w:pPr>
        <w:tabs>
          <w:tab w:val="left" w:pos="620"/>
        </w:tabs>
        <w:spacing w:line="400" w:lineRule="exact"/>
        <w:ind w:left="4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hint="eastAsia" w:ascii="宋体" w:hAnsi="宋体" w:eastAsia="宋体" w:cs="宋体"/>
          <w:b/>
          <w:bCs/>
          <w:sz w:val="23"/>
          <w:szCs w:val="23"/>
        </w:rPr>
        <w:t>本次招标提案内容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提案内容需包含：</w:t>
      </w:r>
    </w:p>
    <w:p>
      <w:pPr>
        <w:tabs>
          <w:tab w:val="left" w:pos="620"/>
        </w:tabs>
        <w:spacing w:line="400" w:lineRule="exact"/>
        <w:ind w:left="40" w:leftChars="18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-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公司简介、组织</w:t>
      </w:r>
      <w:r>
        <w:rPr>
          <w:rFonts w:ascii="宋体" w:hAnsi="宋体" w:eastAsia="宋体" w:cs="宋体"/>
          <w:color w:val="FF0000"/>
          <w:sz w:val="24"/>
          <w:szCs w:val="24"/>
        </w:rPr>
        <w:t>团队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及近一年销售业绩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-</w:t>
      </w:r>
      <w:r>
        <w:rPr>
          <w:rFonts w:ascii="宋体" w:hAnsi="宋体" w:eastAsia="宋体" w:cs="宋体"/>
          <w:color w:val="FF0000"/>
          <w:sz w:val="24"/>
          <w:szCs w:val="24"/>
        </w:rPr>
        <w:t>成功案例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和售后保障措施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-促销物料市场分析和产品设计创意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-</w:t>
      </w:r>
      <w:r>
        <w:rPr>
          <w:rFonts w:ascii="宋体" w:hAnsi="宋体" w:eastAsia="宋体" w:cs="宋体"/>
          <w:color w:val="FF0000"/>
          <w:sz w:val="24"/>
          <w:szCs w:val="24"/>
        </w:rPr>
        <w:t>报价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：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详见附表《三元常温促销物料招标文件及报价单》</w:t>
      </w:r>
    </w:p>
    <w:p>
      <w:pPr>
        <w:tabs>
          <w:tab w:val="left" w:pos="26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bookmarkStart w:id="3" w:name="page6"/>
      <w:bookmarkEnd w:id="3"/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明</w:t>
      </w: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</w:rPr>
        <w:t>促销物料供应公司的服务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274" w:lineRule="exact"/>
        <w:ind w:firstLine="361" w:firstLineChars="15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</w:t>
      </w:r>
      <w:r>
        <w:rPr>
          <w:rFonts w:hint="eastAsia" w:ascii="宋体" w:hAnsi="宋体" w:eastAsia="宋体" w:cs="宋体"/>
          <w:sz w:val="24"/>
          <w:szCs w:val="24"/>
        </w:rPr>
        <w:t>常温奶事业部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</w:t>
      </w:r>
      <w:r>
        <w:rPr>
          <w:rFonts w:hint="eastAsia" w:ascii="宋体" w:hAnsi="宋体" w:eastAsia="宋体" w:cs="宋体"/>
          <w:sz w:val="24"/>
          <w:szCs w:val="24"/>
        </w:rPr>
        <w:t>物料制作、相关</w:t>
      </w:r>
      <w:r>
        <w:rPr>
          <w:rFonts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、运输装卸及售后服务之</w:t>
      </w:r>
      <w:r>
        <w:rPr>
          <w:rFonts w:ascii="宋体" w:hAnsi="宋体" w:eastAsia="宋体" w:cs="宋体"/>
          <w:sz w:val="24"/>
          <w:szCs w:val="24"/>
        </w:rPr>
        <w:t>义务。</w:t>
      </w:r>
    </w:p>
    <w:p>
      <w:pPr>
        <w:spacing w:line="291" w:lineRule="exact"/>
        <w:ind w:left="36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3.1投标方必须具备适合作为</w:t>
      </w:r>
      <w:r>
        <w:rPr>
          <w:rFonts w:hint="eastAsia" w:ascii="宋体" w:hAnsi="宋体" w:eastAsia="宋体" w:cs="宋体"/>
          <w:sz w:val="24"/>
          <w:szCs w:val="24"/>
        </w:rPr>
        <w:t>所招标物资制作或代理</w:t>
      </w:r>
      <w:r>
        <w:rPr>
          <w:rFonts w:ascii="宋体" w:hAnsi="宋体" w:eastAsia="宋体" w:cs="宋体"/>
          <w:sz w:val="24"/>
          <w:szCs w:val="24"/>
        </w:rPr>
        <w:t>服务公司的相关</w:t>
      </w:r>
      <w:r>
        <w:rPr>
          <w:rFonts w:hint="eastAsia" w:ascii="宋体" w:hAnsi="宋体" w:eastAsia="宋体" w:cs="宋体"/>
          <w:sz w:val="24"/>
          <w:szCs w:val="24"/>
        </w:rPr>
        <w:t>营业执照</w:t>
      </w:r>
      <w:r>
        <w:rPr>
          <w:rFonts w:ascii="宋体" w:hAnsi="宋体" w:eastAsia="宋体" w:cs="宋体"/>
          <w:sz w:val="24"/>
          <w:szCs w:val="24"/>
        </w:rPr>
        <w:t>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受邀投标方一旦承诺参与招标的，评审方则视同该投标相关承诺条款为有效条款。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4"/>
          <w:szCs w:val="24"/>
        </w:rPr>
      </w:pPr>
      <w:r>
        <w:rPr>
          <w:rFonts w:ascii="宋体" w:hAnsi="宋体" w:eastAsia="宋体" w:cs="宋体"/>
          <w:sz w:val="23"/>
          <w:szCs w:val="23"/>
        </w:rPr>
        <w:t>3.</w:t>
      </w:r>
      <w:r>
        <w:rPr>
          <w:rFonts w:ascii="宋体" w:hAnsi="宋体" w:eastAsia="宋体" w:cs="宋体"/>
          <w:sz w:val="24"/>
          <w:szCs w:val="24"/>
        </w:rPr>
        <w:t>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t xml:space="preserve">3.6 投标方展示时间不得超过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</w:rPr>
        <w:t xml:space="preserve"> 分钟，答疑时间不得超过 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0 分钟。</w:t>
      </w:r>
    </w:p>
    <w:p>
      <w:pPr>
        <w:tabs>
          <w:tab w:val="left" w:pos="620"/>
        </w:tabs>
        <w:spacing w:line="360" w:lineRule="auto"/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各投标人综合评分（100分为满分）：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公司综合实力（10%）:标书要求资格审查文件的符合性，近一年销售业绩，注册资金；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市场分析（10%）：促品市场分析、调研、成功推广案例等；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产品设计创意（15%）：产品设计、创意、技术、研发等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产品符合性 (20%)：产品样品与报价单要求的符合程度；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价格竞争性(25%)：产品价格的合理性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产品服务(20%)：竞标公司的服务承诺，售后处理，质量、进度的保障措施，产品质保时间、突发事件的相应处理、紧急采购的响应时间等</w:t>
      </w:r>
    </w:p>
    <w:p>
      <w:pPr>
        <w:tabs>
          <w:tab w:val="left" w:pos="240"/>
        </w:tabs>
        <w:spacing w:line="274" w:lineRule="exact"/>
        <w:ind w:left="3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40"/>
        </w:tabs>
        <w:spacing w:line="274" w:lineRule="exact"/>
        <w:ind w:left="3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40"/>
        </w:tabs>
        <w:spacing w:line="274" w:lineRule="exact"/>
        <w:ind w:left="3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40"/>
        </w:tabs>
        <w:spacing w:line="274" w:lineRule="exact"/>
        <w:ind w:left="3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5.1 投标文件用以阐明所需货物及服务、评审程序，投标文件由下述部分组成：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firstLine="720" w:firstLineChars="3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第三部分   项目介绍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274" w:lineRule="exact"/>
        <w:ind w:left="360"/>
        <w:rPr>
          <w:sz w:val="20"/>
          <w:szCs w:val="20"/>
        </w:rPr>
      </w:pP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52" w:firstLineChars="147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274" w:lineRule="exact"/>
        <w:ind w:left="36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通知每一投标方，投标方在收到该通知后应立即以响应并予以确认。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7.3 投标文件的修改将构成投标文件的一部分。对投标方有约束力。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4" w:name="page9"/>
      <w:bookmarkEnd w:id="4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before="100" w:beforeAutospacing="1" w:afterLines="50" w:line="274" w:lineRule="exact"/>
        <w:ind w:left="396" w:hanging="24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274" w:lineRule="exact"/>
        <w:ind w:left="140" w:firstLine="200" w:firstLineChars="100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widowControl w:val="0"/>
        <w:numPr>
          <w:ilvl w:val="0"/>
          <w:numId w:val="8"/>
        </w:numPr>
        <w:ind w:left="220" w:leftChars="10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企业营业执照（纸质版）；</w:t>
      </w:r>
    </w:p>
    <w:p>
      <w:pPr>
        <w:widowControl w:val="0"/>
        <w:numPr>
          <w:ilvl w:val="0"/>
          <w:numId w:val="8"/>
        </w:numPr>
        <w:ind w:left="220" w:leftChars="10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质量保证体系及其质量认证证明（纸质版）；</w:t>
      </w:r>
    </w:p>
    <w:p>
      <w:pPr>
        <w:widowControl w:val="0"/>
        <w:numPr>
          <w:ilvl w:val="0"/>
          <w:numId w:val="8"/>
        </w:numPr>
        <w:ind w:left="220" w:leftChars="10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投标人近两年内在经营活动中没有重大违法记录声明</w:t>
      </w:r>
      <w:r>
        <w:rPr>
          <w:rFonts w:hint="eastAsia" w:ascii="宋体" w:hAnsi="宋体"/>
          <w:color w:val="000000"/>
          <w:sz w:val="28"/>
          <w:szCs w:val="28"/>
        </w:rPr>
        <w:t>（纸质版）；</w:t>
      </w:r>
    </w:p>
    <w:p>
      <w:pPr>
        <w:widowControl w:val="0"/>
        <w:numPr>
          <w:ilvl w:val="0"/>
          <w:numId w:val="8"/>
        </w:numPr>
        <w:ind w:left="220" w:leftChars="10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被授权人身份证</w:t>
      </w:r>
      <w:r>
        <w:rPr>
          <w:rFonts w:hint="eastAsia" w:ascii="宋体" w:hAnsi="宋体" w:cs="宋体"/>
          <w:bCs/>
          <w:sz w:val="28"/>
          <w:szCs w:val="28"/>
        </w:rPr>
        <w:t>和</w:t>
      </w:r>
      <w:r>
        <w:rPr>
          <w:rFonts w:ascii="宋体" w:hAnsi="宋体" w:cs="宋体"/>
          <w:bCs/>
          <w:sz w:val="28"/>
          <w:szCs w:val="28"/>
        </w:rPr>
        <w:t>法定代表人身份证</w:t>
      </w:r>
      <w:r>
        <w:rPr>
          <w:rFonts w:hint="eastAsia" w:ascii="宋体" w:hAnsi="宋体"/>
          <w:color w:val="000000"/>
          <w:sz w:val="28"/>
          <w:szCs w:val="28"/>
        </w:rPr>
        <w:t>（纸质版）；</w:t>
      </w:r>
    </w:p>
    <w:p>
      <w:pPr>
        <w:widowControl w:val="0"/>
        <w:numPr>
          <w:ilvl w:val="0"/>
          <w:numId w:val="8"/>
        </w:numPr>
        <w:ind w:left="220" w:leftChars="10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三元常温促销物料招标文件及报价单（纸质版）。</w:t>
      </w: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1" w:leftChars="64" w:firstLine="477" w:firstLineChars="198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并将文件密封储存现场开标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(储存袋需密封且封口处需加盖公章，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准备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正本和副本各一份即可)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。</w:t>
      </w:r>
    </w:p>
    <w:p>
      <w:pPr>
        <w:spacing w:line="274" w:lineRule="exact"/>
        <w:ind w:left="141" w:leftChars="64"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74" w:lineRule="exact"/>
        <w:ind w:left="141" w:leftChars="64"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联系人：张凯政 18953638881</w:t>
      </w:r>
    </w:p>
    <w:p>
      <w:pPr>
        <w:spacing w:line="200" w:lineRule="exac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firstLine="3120" w:firstLineChars="130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北京三元食品股份有限</w:t>
      </w:r>
      <w:r>
        <w:rPr>
          <w:rFonts w:hint="eastAsia" w:ascii="宋体" w:hAnsi="宋体" w:eastAsia="宋体" w:cs="宋体"/>
          <w:sz w:val="24"/>
          <w:szCs w:val="24"/>
        </w:rPr>
        <w:t>公司常温奶事业部办公室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二一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月</w:t>
      </w: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1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 w:tentative="0">
      <w:start w:val="3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CA04C6"/>
    <w:rsid w:val="00037076"/>
    <w:rsid w:val="000412E9"/>
    <w:rsid w:val="00093DBF"/>
    <w:rsid w:val="000F7BCA"/>
    <w:rsid w:val="001341F3"/>
    <w:rsid w:val="00137054"/>
    <w:rsid w:val="001D004C"/>
    <w:rsid w:val="001E08D8"/>
    <w:rsid w:val="00247EFA"/>
    <w:rsid w:val="00273229"/>
    <w:rsid w:val="00280D37"/>
    <w:rsid w:val="002A031A"/>
    <w:rsid w:val="002D66C4"/>
    <w:rsid w:val="002F1775"/>
    <w:rsid w:val="00387E1D"/>
    <w:rsid w:val="003A4950"/>
    <w:rsid w:val="00444377"/>
    <w:rsid w:val="004601DB"/>
    <w:rsid w:val="004843C2"/>
    <w:rsid w:val="0050085A"/>
    <w:rsid w:val="0052589E"/>
    <w:rsid w:val="0054314D"/>
    <w:rsid w:val="00557C1C"/>
    <w:rsid w:val="0059529F"/>
    <w:rsid w:val="006071AF"/>
    <w:rsid w:val="0065007D"/>
    <w:rsid w:val="006C6B10"/>
    <w:rsid w:val="00711E25"/>
    <w:rsid w:val="00720367"/>
    <w:rsid w:val="0073216B"/>
    <w:rsid w:val="00756920"/>
    <w:rsid w:val="00760EEF"/>
    <w:rsid w:val="00760F64"/>
    <w:rsid w:val="00774E40"/>
    <w:rsid w:val="00780A86"/>
    <w:rsid w:val="00780B06"/>
    <w:rsid w:val="007E752A"/>
    <w:rsid w:val="007F210E"/>
    <w:rsid w:val="007F2F96"/>
    <w:rsid w:val="00816126"/>
    <w:rsid w:val="00832B2D"/>
    <w:rsid w:val="0085771F"/>
    <w:rsid w:val="00860F30"/>
    <w:rsid w:val="00895B46"/>
    <w:rsid w:val="008D2F6B"/>
    <w:rsid w:val="009136FA"/>
    <w:rsid w:val="00947429"/>
    <w:rsid w:val="00984BDA"/>
    <w:rsid w:val="00986161"/>
    <w:rsid w:val="009C089C"/>
    <w:rsid w:val="009D3B85"/>
    <w:rsid w:val="00A118FB"/>
    <w:rsid w:val="00A3755C"/>
    <w:rsid w:val="00A56EBC"/>
    <w:rsid w:val="00A61A6C"/>
    <w:rsid w:val="00A73853"/>
    <w:rsid w:val="00B008CC"/>
    <w:rsid w:val="00B33004"/>
    <w:rsid w:val="00B342EA"/>
    <w:rsid w:val="00B54009"/>
    <w:rsid w:val="00B67380"/>
    <w:rsid w:val="00BA471A"/>
    <w:rsid w:val="00BE41B9"/>
    <w:rsid w:val="00C21021"/>
    <w:rsid w:val="00C24D7D"/>
    <w:rsid w:val="00C27FD1"/>
    <w:rsid w:val="00C6520A"/>
    <w:rsid w:val="00C96375"/>
    <w:rsid w:val="00CA04C6"/>
    <w:rsid w:val="00CA5BB0"/>
    <w:rsid w:val="00CB04DB"/>
    <w:rsid w:val="00CC0CB3"/>
    <w:rsid w:val="00CF04C3"/>
    <w:rsid w:val="00D033A9"/>
    <w:rsid w:val="00D05B95"/>
    <w:rsid w:val="00D21EB9"/>
    <w:rsid w:val="00D278C4"/>
    <w:rsid w:val="00D7107B"/>
    <w:rsid w:val="00D84411"/>
    <w:rsid w:val="00DA2643"/>
    <w:rsid w:val="00DE168D"/>
    <w:rsid w:val="00E21E0A"/>
    <w:rsid w:val="00E32C96"/>
    <w:rsid w:val="00E4289A"/>
    <w:rsid w:val="00EE354F"/>
    <w:rsid w:val="00F01A2E"/>
    <w:rsid w:val="00F206C8"/>
    <w:rsid w:val="00F450DF"/>
    <w:rsid w:val="00F513D4"/>
    <w:rsid w:val="00F63F73"/>
    <w:rsid w:val="00F66983"/>
    <w:rsid w:val="00F86878"/>
    <w:rsid w:val="00FA4A7A"/>
    <w:rsid w:val="00FB6B3A"/>
    <w:rsid w:val="00FC09E2"/>
    <w:rsid w:val="00FE38DB"/>
    <w:rsid w:val="0F406AA0"/>
    <w:rsid w:val="11623875"/>
    <w:rsid w:val="185D5FCF"/>
    <w:rsid w:val="2A786390"/>
    <w:rsid w:val="2FB95B19"/>
    <w:rsid w:val="34663AC8"/>
    <w:rsid w:val="38E62896"/>
    <w:rsid w:val="3B452971"/>
    <w:rsid w:val="3E066EE2"/>
    <w:rsid w:val="45DE23F5"/>
    <w:rsid w:val="52060AB0"/>
    <w:rsid w:val="52963699"/>
    <w:rsid w:val="65510134"/>
    <w:rsid w:val="77AF27F4"/>
    <w:rsid w:val="7B9E5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1857</Characters>
  <Lines>15</Lines>
  <Paragraphs>4</Paragraphs>
  <TotalTime>48</TotalTime>
  <ScaleCrop>false</ScaleCrop>
  <LinksUpToDate>false</LinksUpToDate>
  <CharactersWithSpaces>2178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2019-04-24T07:08:00Z</dcterms:created>
  <dc:creator>Windows User</dc:creator>
  <cp:lastModifiedBy>张凯政</cp:lastModifiedBy>
  <cp:lastPrinted>2019-05-07T06:02:00Z</cp:lastPrinted>
  <dcterms:modified xsi:type="dcterms:W3CDTF">2021-04-28T10:03:38Z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1EB9273203B34858B6F433ED543CB430</vt:lpwstr>
  </property>
</Properties>
</file>