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3834">
      <w:pPr>
        <w:pStyle w:val="2"/>
        <w:spacing w:before="98" w:line="222" w:lineRule="auto"/>
        <w:jc w:val="center"/>
        <w:outlineLvl w:val="0"/>
        <w:rPr>
          <w:sz w:val="30"/>
          <w:szCs w:val="30"/>
        </w:rPr>
      </w:pPr>
      <w:r>
        <w:rPr>
          <w:b/>
          <w:bCs/>
          <w:spacing w:val="15"/>
          <w:sz w:val="30"/>
          <w:szCs w:val="30"/>
        </w:rPr>
        <w:t>第一章</w:t>
      </w:r>
      <w:r>
        <w:rPr>
          <w:spacing w:val="43"/>
          <w:sz w:val="30"/>
          <w:szCs w:val="30"/>
        </w:rPr>
        <w:t xml:space="preserve"> </w:t>
      </w:r>
      <w:r>
        <w:rPr>
          <w:b/>
          <w:bCs/>
          <w:spacing w:val="15"/>
          <w:sz w:val="30"/>
          <w:szCs w:val="30"/>
        </w:rPr>
        <w:t>询价公告</w:t>
      </w:r>
    </w:p>
    <w:p w14:paraId="02DE1753">
      <w:pPr>
        <w:spacing w:before="79"/>
      </w:pPr>
    </w:p>
    <w:p w14:paraId="5AB1EE76">
      <w:pPr>
        <w:spacing w:before="79"/>
      </w:pPr>
    </w:p>
    <w:tbl>
      <w:tblPr>
        <w:tblStyle w:val="9"/>
        <w:tblW w:w="84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2"/>
      </w:tblGrid>
      <w:tr w14:paraId="19C14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8452" w:type="dxa"/>
            <w:vAlign w:val="top"/>
          </w:tcPr>
          <w:p w14:paraId="02E4E3D3">
            <w:pPr>
              <w:spacing w:line="308" w:lineRule="auto"/>
              <w:rPr>
                <w:rFonts w:ascii="Arial"/>
                <w:sz w:val="21"/>
              </w:rPr>
            </w:pPr>
          </w:p>
          <w:p w14:paraId="5500F564">
            <w:pPr>
              <w:pStyle w:val="10"/>
              <w:spacing w:before="78" w:line="220" w:lineRule="auto"/>
              <w:ind w:left="615"/>
            </w:pPr>
            <w:r>
              <w:rPr>
                <w:spacing w:val="-18"/>
              </w:rPr>
              <w:t>项目概况：</w:t>
            </w:r>
          </w:p>
          <w:p w14:paraId="52EA1F4E">
            <w:pPr>
              <w:pStyle w:val="10"/>
              <w:spacing w:before="52" w:line="241" w:lineRule="auto"/>
              <w:ind w:left="120" w:right="25" w:firstLine="487"/>
              <w:jc w:val="both"/>
            </w:pPr>
            <w:r>
              <w:rPr>
                <w:spacing w:val="2"/>
                <w:u w:val="single" w:color="auto"/>
              </w:rPr>
              <w:t>2025</w:t>
            </w:r>
            <w:r>
              <w:rPr>
                <w:rFonts w:hint="eastAsia"/>
                <w:spacing w:val="-50"/>
                <w:u w:val="single" w:color="auto"/>
                <w:lang w:val="en-US" w:eastAsia="zh-CN"/>
              </w:rPr>
              <w:t>年度</w:t>
            </w:r>
            <w:r>
              <w:rPr>
                <w:rFonts w:hint="eastAsia"/>
                <w:spacing w:val="-52"/>
                <w:u w:val="single" w:color="auto"/>
                <w:lang w:val="en-US" w:eastAsia="zh-CN"/>
              </w:rPr>
              <w:t>三元奶粉</w:t>
            </w:r>
            <w:r>
              <w:rPr>
                <w:rFonts w:hint="eastAsia"/>
                <w:spacing w:val="2"/>
                <w:u w:val="single" w:color="auto"/>
                <w:lang w:val="en-US" w:eastAsia="zh-CN"/>
              </w:rPr>
              <w:t>配方检测</w:t>
            </w:r>
            <w:r>
              <w:rPr>
                <w:spacing w:val="2"/>
                <w:u w:val="single" w:color="auto"/>
              </w:rPr>
              <w:t>服务项目</w:t>
            </w:r>
            <w:r>
              <w:rPr>
                <w:spacing w:val="-102"/>
                <w:u w:val="single" w:color="auto"/>
              </w:rPr>
              <w:t xml:space="preserve"> </w:t>
            </w:r>
            <w:r>
              <w:rPr>
                <w:spacing w:val="-90"/>
              </w:rPr>
              <w:t xml:space="preserve"> </w:t>
            </w:r>
            <w:r>
              <w:rPr>
                <w:spacing w:val="2"/>
              </w:rPr>
              <w:t>的潜在供应</w:t>
            </w:r>
            <w:r>
              <w:rPr>
                <w:spacing w:val="1"/>
              </w:rPr>
              <w:t>商应在</w:t>
            </w:r>
            <w:r>
              <w:t xml:space="preserve"> </w:t>
            </w:r>
            <w:r>
              <w:rPr>
                <w:spacing w:val="-10"/>
                <w:u w:val="single" w:color="auto"/>
              </w:rPr>
              <w:t>w</w:t>
            </w:r>
            <w:r>
              <w:rPr>
                <w:rFonts w:hint="eastAsia"/>
                <w:spacing w:val="-10"/>
                <w:u w:val="single" w:color="auto"/>
                <w:lang w:val="en-US" w:eastAsia="zh-CN"/>
              </w:rPr>
              <w:t>uxiaoyang@sanyuan.com.cn</w:t>
            </w:r>
            <w:r>
              <w:rPr>
                <w:spacing w:val="-10"/>
                <w:u w:val="single" w:color="auto"/>
              </w:rPr>
              <w:t xml:space="preserve"> </w:t>
            </w:r>
            <w:r>
              <w:rPr>
                <w:spacing w:val="-10"/>
              </w:rPr>
              <w:t xml:space="preserve">获取询价文件，并 </w:t>
            </w:r>
            <w:r>
              <w:rPr>
                <w:spacing w:val="-10"/>
                <w:u w:val="single" w:color="auto"/>
              </w:rPr>
              <w:t>2025年</w:t>
            </w:r>
            <w:r>
              <w:rPr>
                <w:rFonts w:hint="eastAsia"/>
                <w:spacing w:val="-10"/>
                <w:u w:val="single" w:color="auto"/>
                <w:lang w:val="en-US" w:eastAsia="zh-CN"/>
              </w:rPr>
              <w:t>9</w:t>
            </w:r>
            <w:r>
              <w:rPr>
                <w:spacing w:val="-10"/>
                <w:u w:val="single" w:color="auto"/>
              </w:rPr>
              <w:t>月</w:t>
            </w:r>
            <w:r>
              <w:rPr>
                <w:rFonts w:hint="eastAsia"/>
                <w:spacing w:val="-10"/>
                <w:u w:val="single" w:color="auto"/>
                <w:lang w:val="en-US" w:eastAsia="zh-CN"/>
              </w:rPr>
              <w:t>28</w:t>
            </w:r>
            <w:r>
              <w:rPr>
                <w:spacing w:val="-10"/>
                <w:u w:val="single" w:color="auto"/>
              </w:rPr>
              <w:t>日</w:t>
            </w:r>
            <w:r>
              <w:rPr>
                <w:rFonts w:hint="eastAsia"/>
                <w:spacing w:val="-10"/>
                <w:u w:val="single" w:color="auto"/>
                <w:lang w:val="en-US" w:eastAsia="zh-CN"/>
              </w:rPr>
              <w:t>17</w:t>
            </w:r>
            <w:r>
              <w:rPr>
                <w:spacing w:val="-10"/>
                <w:u w:val="single" w:color="auto"/>
              </w:rPr>
              <w:t>点</w:t>
            </w:r>
            <w:r>
              <w:rPr>
                <w:rFonts w:hint="eastAsia"/>
                <w:spacing w:val="-10"/>
                <w:u w:val="single" w:color="auto"/>
                <w:lang w:val="en-US" w:eastAsia="zh-CN"/>
              </w:rPr>
              <w:t>0</w:t>
            </w:r>
            <w:r>
              <w:rPr>
                <w:spacing w:val="-10"/>
                <w:u w:val="single" w:color="auto"/>
              </w:rPr>
              <w:t>0分（</w:t>
            </w:r>
            <w:r>
              <w:rPr>
                <w:spacing w:val="-10"/>
              </w:rPr>
              <w:t>北京时</w:t>
            </w:r>
            <w:r>
              <w:t xml:space="preserve"> </w:t>
            </w:r>
            <w:r>
              <w:rPr>
                <w:spacing w:val="-8"/>
              </w:rPr>
              <w:t>间）前递交响应文件。</w:t>
            </w:r>
          </w:p>
        </w:tc>
      </w:tr>
    </w:tbl>
    <w:p w14:paraId="79763479">
      <w:pPr>
        <w:spacing w:line="351" w:lineRule="auto"/>
        <w:rPr>
          <w:rFonts w:ascii="Arial"/>
          <w:sz w:val="21"/>
        </w:rPr>
      </w:pPr>
    </w:p>
    <w:p w14:paraId="4EFC44AC">
      <w:pPr>
        <w:spacing w:line="352" w:lineRule="auto"/>
        <w:rPr>
          <w:rFonts w:ascii="Arial"/>
          <w:sz w:val="21"/>
        </w:rPr>
      </w:pPr>
    </w:p>
    <w:p w14:paraId="3EBB8DF8">
      <w:pPr>
        <w:pStyle w:val="2"/>
        <w:spacing w:before="85" w:line="221" w:lineRule="auto"/>
        <w:ind w:left="149"/>
        <w:rPr>
          <w:sz w:val="26"/>
          <w:szCs w:val="26"/>
        </w:rPr>
      </w:pPr>
      <w:r>
        <w:rPr>
          <w:rFonts w:hint="eastAsia"/>
          <w:b/>
          <w:bCs/>
          <w:spacing w:val="15"/>
          <w:sz w:val="26"/>
          <w:szCs w:val="26"/>
          <w:lang w:val="en-US" w:eastAsia="zh-CN"/>
        </w:rPr>
        <w:t>一、</w:t>
      </w:r>
      <w:r>
        <w:rPr>
          <w:b/>
          <w:bCs/>
          <w:spacing w:val="15"/>
          <w:sz w:val="26"/>
          <w:szCs w:val="26"/>
        </w:rPr>
        <w:t>项目基本情况</w:t>
      </w:r>
    </w:p>
    <w:p w14:paraId="0813AD78">
      <w:pPr>
        <w:pStyle w:val="2"/>
        <w:numPr>
          <w:ilvl w:val="0"/>
          <w:numId w:val="1"/>
        </w:numPr>
        <w:spacing w:before="179" w:line="219" w:lineRule="auto"/>
        <w:ind w:left="425" w:leftChars="0" w:hanging="425" w:firstLineChars="0"/>
      </w:pPr>
      <w:r>
        <w:rPr>
          <w:spacing w:val="-2"/>
        </w:rPr>
        <w:t>项目名称：</w:t>
      </w:r>
      <w:r>
        <w:rPr>
          <w:rFonts w:hint="eastAsia"/>
          <w:spacing w:val="-2"/>
          <w:lang w:val="en-US" w:eastAsia="zh-CN"/>
        </w:rPr>
        <w:t>2025年度三元奶粉配方检测服务项目</w:t>
      </w:r>
    </w:p>
    <w:p w14:paraId="63E6F752">
      <w:pPr>
        <w:pStyle w:val="2"/>
        <w:numPr>
          <w:ilvl w:val="0"/>
          <w:numId w:val="1"/>
        </w:numPr>
        <w:spacing w:before="181" w:line="218" w:lineRule="auto"/>
        <w:ind w:left="425" w:leftChars="0" w:hanging="425" w:firstLineChars="0"/>
      </w:pPr>
      <w:r>
        <w:rPr>
          <w:spacing w:val="-2"/>
        </w:rPr>
        <w:t>采购方式：询价</w:t>
      </w:r>
    </w:p>
    <w:p w14:paraId="34C374A3">
      <w:pPr>
        <w:pStyle w:val="2"/>
        <w:numPr>
          <w:ilvl w:val="0"/>
          <w:numId w:val="1"/>
        </w:numPr>
        <w:spacing w:before="181" w:line="220" w:lineRule="auto"/>
        <w:ind w:left="425" w:leftChars="0" w:hanging="425" w:firstLineChars="0"/>
      </w:pPr>
      <w:r>
        <w:rPr>
          <w:spacing w:val="-18"/>
        </w:rPr>
        <w:t>服务需求：</w:t>
      </w:r>
    </w:p>
    <w:p w14:paraId="7D5153C6">
      <w:pPr>
        <w:pStyle w:val="2"/>
        <w:numPr>
          <w:ilvl w:val="0"/>
          <w:numId w:val="2"/>
        </w:numPr>
        <w:spacing w:before="184" w:line="219" w:lineRule="auto"/>
        <w:ind w:left="425" w:leftChars="0" w:hanging="425" w:firstLineChars="0"/>
        <w:rPr>
          <w:rFonts w:hint="eastAsia"/>
          <w:spacing w:val="-7"/>
          <w:lang w:val="en-US" w:eastAsia="zh-CN"/>
        </w:rPr>
      </w:pPr>
      <w:r>
        <w:rPr>
          <w:rFonts w:hint="eastAsia"/>
          <w:spacing w:val="-7"/>
          <w:lang w:val="en-US" w:eastAsia="zh-CN"/>
        </w:rPr>
        <w:t>所有检测项目应按相关标准进行检测，并按相关规范要求进行检测。</w:t>
      </w:r>
    </w:p>
    <w:p w14:paraId="1583262C">
      <w:pPr>
        <w:pStyle w:val="2"/>
        <w:numPr>
          <w:ilvl w:val="0"/>
          <w:numId w:val="2"/>
        </w:numPr>
        <w:spacing w:before="184" w:line="219" w:lineRule="auto"/>
        <w:ind w:left="425" w:leftChars="0" w:hanging="425" w:firstLineChars="0"/>
        <w:rPr>
          <w:rFonts w:hint="eastAsia"/>
          <w:spacing w:val="-7"/>
          <w:lang w:val="en-US" w:eastAsia="zh-CN"/>
        </w:rPr>
      </w:pPr>
      <w:r>
        <w:rPr>
          <w:rFonts w:hint="eastAsia"/>
          <w:spacing w:val="-7"/>
          <w:lang w:val="en-US" w:eastAsia="zh-CN"/>
        </w:rPr>
        <w:t>检测报告需加盖CNAS章等，保证数据科学、准确、公正。</w:t>
      </w:r>
    </w:p>
    <w:p w14:paraId="71F6C498">
      <w:pPr>
        <w:pStyle w:val="2"/>
        <w:numPr>
          <w:ilvl w:val="0"/>
          <w:numId w:val="2"/>
        </w:numPr>
        <w:spacing w:before="184" w:line="219" w:lineRule="auto"/>
        <w:ind w:left="425" w:leftChars="0" w:hanging="425" w:firstLineChars="0"/>
        <w:rPr>
          <w:rFonts w:hint="eastAsia"/>
          <w:spacing w:val="-7"/>
          <w:lang w:val="en-US" w:eastAsia="zh-CN"/>
        </w:rPr>
      </w:pPr>
      <w:r>
        <w:rPr>
          <w:rFonts w:hint="eastAsia"/>
          <w:spacing w:val="-7"/>
          <w:lang w:val="en-US" w:eastAsia="zh-CN"/>
        </w:rPr>
        <w:t>配方检测范围：神经节苷脂、免疫球蛋白IgG、α-乳白蛋白和β-乳球蛋白、酪蛋白糖巨肽、牛血清白蛋白、乳清蛋白含量、骨桥蛋白、乳脂肪球膜蛋白、嗜乳脂蛋白/黄嘌呤氧化酶/脂肪酸结合蛋白/乳凝集素、1-油酸-2-棕榈酸-3-亚油酸甘油三酯、磷脂含量、人乳低聚糖(HMOs)、N-乙酰神经氨酸、中长链甘油三酯、肌醇、左旋肉碱、低聚半乳糖、乳铁蛋白、1,3-二油酸-2-棕榈酸甘油三酯、蛋白质、A2β</w:t>
      </w:r>
      <w:bookmarkStart w:id="0" w:name="_GoBack"/>
      <w:bookmarkEnd w:id="0"/>
      <w:r>
        <w:rPr>
          <w:rFonts w:hint="eastAsia"/>
          <w:spacing w:val="-7"/>
          <w:lang w:val="en-US" w:eastAsia="zh-CN"/>
        </w:rPr>
        <w:t>-酪蛋白、水分、灰分。</w:t>
      </w:r>
    </w:p>
    <w:p w14:paraId="34DA654E">
      <w:pPr>
        <w:spacing w:line="248" w:lineRule="auto"/>
        <w:rPr>
          <w:rFonts w:ascii="Arial"/>
          <w:sz w:val="21"/>
        </w:rPr>
      </w:pPr>
    </w:p>
    <w:p w14:paraId="274DD2FE">
      <w:pPr>
        <w:spacing w:line="248" w:lineRule="auto"/>
        <w:rPr>
          <w:rFonts w:ascii="Arial"/>
          <w:sz w:val="21"/>
        </w:rPr>
      </w:pPr>
    </w:p>
    <w:p w14:paraId="1E513AA1">
      <w:pPr>
        <w:pStyle w:val="2"/>
        <w:spacing w:before="86" w:line="222" w:lineRule="auto"/>
        <w:ind w:left="210"/>
        <w:rPr>
          <w:sz w:val="26"/>
          <w:szCs w:val="26"/>
        </w:rPr>
      </w:pPr>
      <w:r>
        <w:rPr>
          <w:rFonts w:hint="eastAsia"/>
          <w:b/>
          <w:bCs/>
          <w:spacing w:val="14"/>
          <w:sz w:val="26"/>
          <w:szCs w:val="26"/>
          <w:lang w:val="en-US" w:eastAsia="zh-CN"/>
        </w:rPr>
        <w:t>二、</w:t>
      </w:r>
      <w:r>
        <w:rPr>
          <w:b/>
          <w:bCs/>
          <w:spacing w:val="14"/>
          <w:sz w:val="26"/>
          <w:szCs w:val="26"/>
        </w:rPr>
        <w:t>申请人的资格要求（须同时满足）</w:t>
      </w:r>
    </w:p>
    <w:p w14:paraId="69BBB73F">
      <w:pPr>
        <w:pStyle w:val="2"/>
        <w:numPr>
          <w:ilvl w:val="0"/>
          <w:numId w:val="3"/>
        </w:numPr>
        <w:spacing w:before="179" w:line="219" w:lineRule="auto"/>
        <w:ind w:left="425" w:leftChars="0" w:hanging="425" w:firstLineChars="0"/>
        <w:rPr>
          <w:rFonts w:hint="eastAsia" w:ascii="宋体" w:hAnsi="宋体" w:eastAsia="宋体" w:cs="宋体"/>
          <w:spacing w:val="-2"/>
          <w:lang w:val="en-US" w:eastAsia="zh-CN"/>
        </w:rPr>
      </w:pPr>
      <w:r>
        <w:rPr>
          <w:rFonts w:hint="eastAsia" w:ascii="宋体" w:hAnsi="宋体" w:eastAsia="宋体" w:cs="宋体"/>
          <w:spacing w:val="-2"/>
          <w:lang w:val="en-US" w:eastAsia="zh-CN"/>
        </w:rPr>
        <w:t xml:space="preserve"> 供应商需在中华人民共和国境内注册，具备独立法人资格，具备有效的 企 业法人营业执照，具有独立承担民事责任的能力；</w:t>
      </w:r>
    </w:p>
    <w:p w14:paraId="0E933A96">
      <w:pPr>
        <w:pStyle w:val="6"/>
        <w:numPr>
          <w:ilvl w:val="0"/>
          <w:numId w:val="3"/>
        </w:numPr>
        <w:ind w:left="425" w:leftChars="0" w:hanging="425" w:firstLineChars="0"/>
        <w:rPr>
          <w:spacing w:val="-6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提供与检测服务相关的有效资质证书（如CMA、CNAS），并加盖公章</w:t>
      </w:r>
      <w:r>
        <w:rPr>
          <w:rFonts w:hint="eastAsia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；</w:t>
      </w:r>
    </w:p>
    <w:p w14:paraId="359C780B">
      <w:pPr>
        <w:pStyle w:val="6"/>
        <w:numPr>
          <w:ilvl w:val="0"/>
          <w:numId w:val="3"/>
        </w:numPr>
        <w:ind w:left="425" w:leftChars="0" w:hanging="425" w:firstLineChars="0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 xml:space="preserve"> 未列入“信用中国”网站（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www.creditchina.gov.cn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）失信被执行人、重 大税收违法失信主体 、政府采购严重违法失信行为记录名单，无 200 万元以上行政处罚记录，须提“信用中国 ”网站下载的信用信息报告并盖公章；</w:t>
      </w:r>
    </w:p>
    <w:p w14:paraId="7CC27859">
      <w:pPr>
        <w:spacing w:line="218" w:lineRule="auto"/>
        <w:sectPr>
          <w:pgSz w:w="11900" w:h="16840"/>
          <w:pgMar w:top="1431" w:right="1661" w:bottom="0" w:left="1780" w:header="0" w:footer="0" w:gutter="0"/>
          <w:cols w:space="720" w:num="1"/>
        </w:sectPr>
      </w:pPr>
    </w:p>
    <w:p w14:paraId="7E9CEB3C">
      <w:pPr>
        <w:pStyle w:val="6"/>
        <w:numPr>
          <w:ilvl w:val="0"/>
          <w:numId w:val="3"/>
        </w:numPr>
        <w:ind w:left="425" w:leftChars="0" w:hanging="425" w:firstLineChars="0"/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 xml:space="preserve"> </w:t>
      </w:r>
      <w:r>
        <w:rPr>
          <w:spacing w:val="-4"/>
        </w:rPr>
        <w:t>法律、行政法规规定的其他条件。</w:t>
      </w:r>
    </w:p>
    <w:p w14:paraId="1E401768">
      <w:pPr>
        <w:spacing w:line="248" w:lineRule="auto"/>
        <w:rPr>
          <w:rFonts w:ascii="Arial"/>
          <w:sz w:val="21"/>
        </w:rPr>
      </w:pPr>
    </w:p>
    <w:p w14:paraId="7E0242AC">
      <w:pPr>
        <w:spacing w:line="248" w:lineRule="auto"/>
        <w:rPr>
          <w:rFonts w:ascii="Arial"/>
          <w:sz w:val="21"/>
        </w:rPr>
      </w:pPr>
    </w:p>
    <w:p w14:paraId="404EECAC">
      <w:pPr>
        <w:spacing w:line="248" w:lineRule="auto"/>
        <w:rPr>
          <w:rFonts w:ascii="Arial"/>
          <w:sz w:val="21"/>
        </w:rPr>
      </w:pPr>
    </w:p>
    <w:p w14:paraId="68D440C3">
      <w:pPr>
        <w:pStyle w:val="2"/>
        <w:spacing w:before="86" w:line="222" w:lineRule="auto"/>
        <w:ind w:left="210"/>
        <w:rPr>
          <w:rFonts w:hint="eastAsia" w:ascii="宋体" w:hAnsi="宋体" w:eastAsia="宋体" w:cs="宋体"/>
          <w:b/>
          <w:bCs/>
          <w:spacing w:val="14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4"/>
          <w:sz w:val="26"/>
          <w:szCs w:val="26"/>
          <w:lang w:val="en-US" w:eastAsia="zh-CN"/>
        </w:rPr>
        <w:t>三、获取采购文件</w:t>
      </w:r>
    </w:p>
    <w:p w14:paraId="64251FA5">
      <w:pPr>
        <w:pStyle w:val="2"/>
        <w:numPr>
          <w:ilvl w:val="0"/>
          <w:numId w:val="4"/>
        </w:numPr>
        <w:spacing w:before="249" w:line="220" w:lineRule="auto"/>
        <w:ind w:left="623"/>
      </w:pPr>
      <w:r>
        <w:rPr>
          <w:rFonts w:hint="eastAsia" w:ascii="宋体" w:hAnsi="宋体" w:eastAsia="宋体" w:cs="宋体"/>
          <w:spacing w:val="-9"/>
          <w:lang w:val="en-US" w:eastAsia="zh-CN"/>
        </w:rPr>
        <w:t>时间：2025年</w:t>
      </w:r>
      <w:r>
        <w:rPr>
          <w:rFonts w:hint="eastAsia" w:cs="宋体"/>
          <w:spacing w:val="-9"/>
          <w:lang w:val="en-US" w:eastAsia="zh-CN"/>
        </w:rPr>
        <w:t>9</w:t>
      </w:r>
      <w:r>
        <w:rPr>
          <w:rFonts w:hint="eastAsia" w:ascii="宋体" w:hAnsi="宋体" w:eastAsia="宋体" w:cs="宋体"/>
          <w:spacing w:val="-9"/>
          <w:lang w:val="en-US" w:eastAsia="zh-CN"/>
        </w:rPr>
        <w:t>月</w:t>
      </w:r>
      <w:r>
        <w:rPr>
          <w:rFonts w:hint="eastAsia" w:cs="宋体"/>
          <w:spacing w:val="-9"/>
          <w:lang w:val="en-US" w:eastAsia="zh-CN"/>
        </w:rPr>
        <w:t>24</w:t>
      </w:r>
      <w:r>
        <w:rPr>
          <w:rFonts w:hint="eastAsia" w:ascii="宋体" w:hAnsi="宋体" w:eastAsia="宋体" w:cs="宋体"/>
          <w:spacing w:val="-9"/>
          <w:lang w:val="en-US" w:eastAsia="zh-CN"/>
        </w:rPr>
        <w:t>日至 2025年9月</w:t>
      </w:r>
      <w:r>
        <w:rPr>
          <w:rFonts w:hint="eastAsia" w:cs="宋体"/>
          <w:spacing w:val="-9"/>
          <w:lang w:val="en-US" w:eastAsia="zh-CN"/>
        </w:rPr>
        <w:t>28</w:t>
      </w:r>
      <w:r>
        <w:rPr>
          <w:rFonts w:hint="eastAsia" w:ascii="宋体" w:hAnsi="宋体" w:eastAsia="宋体" w:cs="宋体"/>
          <w:spacing w:val="-9"/>
          <w:lang w:val="en-US" w:eastAsia="zh-CN"/>
        </w:rPr>
        <w:t>日，每天上午9:00至11:30，下午13:00至16:00（北京时间，法定节假日除外）。</w:t>
      </w:r>
    </w:p>
    <w:p w14:paraId="027117FC">
      <w:pPr>
        <w:pStyle w:val="2"/>
        <w:numPr>
          <w:ilvl w:val="0"/>
          <w:numId w:val="4"/>
        </w:numPr>
        <w:spacing w:before="249" w:line="220" w:lineRule="auto"/>
        <w:ind w:left="623" w:leftChars="0" w:firstLine="0" w:firstLineChars="0"/>
      </w:pPr>
      <w:r>
        <w:rPr>
          <w:rFonts w:ascii="宋体" w:hAnsi="宋体" w:eastAsia="宋体" w:cs="宋体"/>
          <w:spacing w:val="-9"/>
        </w:rPr>
        <w:t>方式：线上</w:t>
      </w:r>
      <w:r>
        <w:rPr>
          <w:rFonts w:hint="eastAsia" w:ascii="宋体" w:hAnsi="宋体" w:eastAsia="宋体" w:cs="宋体"/>
          <w:spacing w:val="-9"/>
          <w:lang w:val="en-US" w:eastAsia="zh-CN"/>
        </w:rPr>
        <w:t>邮箱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wuxiaoyang@sanyuan.com.cn</w:t>
      </w:r>
    </w:p>
    <w:p w14:paraId="385213F1">
      <w:pPr>
        <w:pStyle w:val="2"/>
        <w:numPr>
          <w:ilvl w:val="0"/>
          <w:numId w:val="4"/>
        </w:numPr>
        <w:spacing w:before="182" w:line="218" w:lineRule="auto"/>
        <w:ind w:left="623" w:leftChars="0" w:firstLine="0" w:firstLineChars="0"/>
      </w:pPr>
      <w:r>
        <w:rPr>
          <w:spacing w:val="-8"/>
        </w:rPr>
        <w:t>售价：0元。</w:t>
      </w:r>
    </w:p>
    <w:p w14:paraId="564F8F61">
      <w:pPr>
        <w:pStyle w:val="2"/>
        <w:numPr>
          <w:ilvl w:val="0"/>
          <w:numId w:val="4"/>
        </w:numPr>
        <w:spacing w:before="187" w:line="218" w:lineRule="auto"/>
        <w:ind w:left="623" w:leftChars="0" w:firstLine="0" w:firstLineChars="0"/>
      </w:pPr>
      <w:r>
        <w:rPr>
          <w:spacing w:val="-9"/>
        </w:rPr>
        <w:t>获取询价文件所需材料：</w:t>
      </w:r>
    </w:p>
    <w:p w14:paraId="1880286D">
      <w:pPr>
        <w:pStyle w:val="2"/>
        <w:numPr>
          <w:ilvl w:val="0"/>
          <w:numId w:val="5"/>
        </w:numPr>
        <w:spacing w:before="187" w:line="218" w:lineRule="auto"/>
        <w:ind w:left="623" w:leftChars="0"/>
        <w:rPr>
          <w:rFonts w:ascii="宋体" w:hAnsi="宋体" w:eastAsia="宋体" w:cs="宋体"/>
          <w:spacing w:val="-9"/>
        </w:rPr>
      </w:pPr>
      <w:r>
        <w:rPr>
          <w:rFonts w:ascii="宋体" w:hAnsi="宋体" w:eastAsia="宋体" w:cs="宋体"/>
          <w:spacing w:val="-9"/>
        </w:rPr>
        <w:t>法定代表人身份证明书或法定代表人授权委托书原件（须加盖投标人单 位公章）；</w:t>
      </w:r>
    </w:p>
    <w:p w14:paraId="28AC3305">
      <w:pPr>
        <w:pStyle w:val="2"/>
        <w:numPr>
          <w:ilvl w:val="0"/>
          <w:numId w:val="5"/>
        </w:numPr>
        <w:spacing w:before="187" w:line="218" w:lineRule="auto"/>
        <w:ind w:left="623" w:leftChars="0" w:firstLine="0" w:firstLineChars="0"/>
        <w:rPr>
          <w:rFonts w:ascii="宋体" w:hAnsi="宋体" w:eastAsia="宋体" w:cs="宋体"/>
          <w:spacing w:val="-9"/>
        </w:rPr>
      </w:pPr>
      <w:r>
        <w:rPr>
          <w:rFonts w:ascii="宋体" w:hAnsi="宋体" w:eastAsia="宋体" w:cs="宋体"/>
          <w:spacing w:val="-9"/>
        </w:rPr>
        <w:t>法定代表人或被授权人的身份证原件及复印件（复印件须加盖投标人单 位公章）</w:t>
      </w:r>
      <w:r>
        <w:rPr>
          <w:rFonts w:hint="eastAsia" w:ascii="宋体" w:hAnsi="宋体" w:eastAsia="宋体" w:cs="宋体"/>
          <w:spacing w:val="-9"/>
          <w:lang w:eastAsia="zh-CN"/>
        </w:rPr>
        <w:t>。</w:t>
      </w:r>
    </w:p>
    <w:p w14:paraId="76016EFD">
      <w:pPr>
        <w:spacing w:line="255" w:lineRule="auto"/>
        <w:rPr>
          <w:rFonts w:ascii="Arial"/>
          <w:sz w:val="21"/>
        </w:rPr>
      </w:pPr>
    </w:p>
    <w:p w14:paraId="6B3EF953">
      <w:pPr>
        <w:spacing w:line="255" w:lineRule="auto"/>
        <w:rPr>
          <w:rFonts w:ascii="Arial"/>
          <w:sz w:val="21"/>
        </w:rPr>
      </w:pPr>
    </w:p>
    <w:p w14:paraId="49B937FF">
      <w:pPr>
        <w:pStyle w:val="2"/>
        <w:spacing w:before="85" w:line="222" w:lineRule="auto"/>
        <w:ind w:left="64"/>
        <w:rPr>
          <w:sz w:val="26"/>
          <w:szCs w:val="26"/>
        </w:rPr>
      </w:pPr>
      <w:r>
        <w:rPr>
          <w:rFonts w:hint="eastAsia"/>
          <w:b/>
          <w:bCs/>
          <w:spacing w:val="13"/>
          <w:sz w:val="26"/>
          <w:szCs w:val="26"/>
          <w:lang w:val="en-US" w:eastAsia="zh-CN"/>
        </w:rPr>
        <w:t>四、</w:t>
      </w:r>
      <w:r>
        <w:rPr>
          <w:b/>
          <w:bCs/>
          <w:spacing w:val="13"/>
          <w:sz w:val="26"/>
          <w:szCs w:val="26"/>
        </w:rPr>
        <w:t>响应文件提交</w:t>
      </w:r>
    </w:p>
    <w:p w14:paraId="26F505DC">
      <w:pPr>
        <w:pStyle w:val="2"/>
        <w:spacing w:before="268" w:line="349" w:lineRule="auto"/>
        <w:ind w:left="43" w:right="104" w:firstLine="494"/>
      </w:pPr>
      <w:r>
        <w:rPr>
          <w:spacing w:val="-12"/>
        </w:rPr>
        <w:t>响应</w:t>
      </w:r>
      <w:r>
        <w:rPr>
          <w:rFonts w:hint="eastAsia"/>
          <w:spacing w:val="-12"/>
          <w:lang w:val="en-US" w:eastAsia="zh-CN"/>
        </w:rPr>
        <w:t>截止</w:t>
      </w:r>
      <w:r>
        <w:rPr>
          <w:spacing w:val="-12"/>
        </w:rPr>
        <w:t>时间：</w:t>
      </w:r>
      <w:r>
        <w:rPr>
          <w:spacing w:val="-12"/>
          <w:u w:val="single" w:color="auto"/>
        </w:rPr>
        <w:t xml:space="preserve">   2025</w:t>
      </w:r>
      <w:r>
        <w:rPr>
          <w:spacing w:val="-35"/>
          <w:u w:val="single" w:color="auto"/>
        </w:rPr>
        <w:t xml:space="preserve"> </w:t>
      </w:r>
      <w:r>
        <w:rPr>
          <w:spacing w:val="-12"/>
          <w:u w:val="single" w:color="auto"/>
        </w:rPr>
        <w:t xml:space="preserve">年 </w:t>
      </w:r>
      <w:r>
        <w:rPr>
          <w:rFonts w:hint="eastAsia"/>
          <w:spacing w:val="-12"/>
          <w:u w:val="single" w:color="auto"/>
          <w:lang w:val="en-US" w:eastAsia="zh-CN"/>
        </w:rPr>
        <w:t>9</w:t>
      </w:r>
      <w:r>
        <w:rPr>
          <w:spacing w:val="20"/>
          <w:u w:val="single" w:color="auto"/>
        </w:rPr>
        <w:t xml:space="preserve"> </w:t>
      </w:r>
      <w:r>
        <w:rPr>
          <w:spacing w:val="-12"/>
          <w:u w:val="single" w:color="auto"/>
        </w:rPr>
        <w:t xml:space="preserve">月 </w:t>
      </w:r>
      <w:r>
        <w:rPr>
          <w:rFonts w:hint="eastAsia"/>
          <w:spacing w:val="-12"/>
          <w:u w:val="single" w:color="auto"/>
          <w:lang w:val="en-US" w:eastAsia="zh-CN"/>
        </w:rPr>
        <w:t>28</w:t>
      </w:r>
      <w:r>
        <w:rPr>
          <w:spacing w:val="91"/>
          <w:u w:val="single" w:color="auto"/>
        </w:rPr>
        <w:t xml:space="preserve"> </w:t>
      </w:r>
      <w:r>
        <w:rPr>
          <w:spacing w:val="-12"/>
          <w:u w:val="single" w:color="auto"/>
        </w:rPr>
        <w:t xml:space="preserve">日 </w:t>
      </w:r>
      <w:r>
        <w:rPr>
          <w:rFonts w:hint="eastAsia"/>
          <w:spacing w:val="-12"/>
          <w:u w:val="single" w:color="auto"/>
          <w:lang w:val="en-US" w:eastAsia="zh-CN"/>
        </w:rPr>
        <w:t>17</w:t>
      </w:r>
      <w:r>
        <w:rPr>
          <w:spacing w:val="34"/>
          <w:u w:val="single" w:color="auto"/>
        </w:rPr>
        <w:t xml:space="preserve"> </w:t>
      </w:r>
      <w:r>
        <w:rPr>
          <w:spacing w:val="-12"/>
          <w:u w:val="single" w:color="auto"/>
        </w:rPr>
        <w:t xml:space="preserve">点 </w:t>
      </w:r>
      <w:r>
        <w:rPr>
          <w:rFonts w:hint="eastAsia"/>
          <w:spacing w:val="-12"/>
          <w:u w:val="single" w:color="auto"/>
          <w:lang w:val="en-US" w:eastAsia="zh-CN"/>
        </w:rPr>
        <w:t>0</w:t>
      </w:r>
      <w:r>
        <w:rPr>
          <w:spacing w:val="-12"/>
          <w:u w:val="single" w:color="auto"/>
        </w:rPr>
        <w:t>0</w:t>
      </w:r>
      <w:r>
        <w:rPr>
          <w:spacing w:val="14"/>
          <w:u w:val="single" w:color="auto"/>
        </w:rPr>
        <w:t xml:space="preserve"> </w:t>
      </w:r>
      <w:r>
        <w:rPr>
          <w:spacing w:val="-12"/>
          <w:u w:val="single" w:color="auto"/>
        </w:rPr>
        <w:t>分</w:t>
      </w:r>
      <w:r>
        <w:rPr>
          <w:spacing w:val="6"/>
        </w:rPr>
        <w:t xml:space="preserve"> </w:t>
      </w:r>
      <w:r>
        <w:rPr>
          <w:spacing w:val="-13"/>
        </w:rPr>
        <w:t>(</w:t>
      </w:r>
      <w:r>
        <w:t xml:space="preserve"> </w:t>
      </w:r>
      <w:r>
        <w:rPr>
          <w:spacing w:val="-8"/>
        </w:rPr>
        <w:t>北京时间）</w:t>
      </w:r>
    </w:p>
    <w:p w14:paraId="2B6C320B">
      <w:pPr>
        <w:pStyle w:val="2"/>
        <w:spacing w:before="185" w:line="220" w:lineRule="auto"/>
        <w:ind w:left="515" w:right="46" w:hanging="2"/>
        <w:rPr>
          <w:u w:val="single" w:color="auto"/>
        </w:rPr>
      </w:pPr>
      <w:r>
        <w:rPr>
          <w:rFonts w:hint="eastAsia"/>
          <w:spacing w:val="3"/>
          <w:lang w:val="en-US" w:eastAsia="zh-CN"/>
        </w:rPr>
        <w:t>地点方式</w:t>
      </w:r>
      <w:r>
        <w:rPr>
          <w:spacing w:val="3"/>
        </w:rPr>
        <w:t>：</w:t>
      </w:r>
      <w:r>
        <w:rPr>
          <w:rFonts w:hint="eastAsia" w:ascii="宋体" w:hAnsi="宋体" w:eastAsia="宋体" w:cs="宋体"/>
          <w:spacing w:val="3"/>
          <w:u w:val="single" w:color="auto"/>
          <w:lang w:val="en-US" w:eastAsia="zh-CN"/>
        </w:rPr>
        <w:t>线上递交邮箱：wuxiaoyang@sanyuan.com.cn</w:t>
      </w:r>
    </w:p>
    <w:p w14:paraId="007356B8">
      <w:pPr>
        <w:pStyle w:val="3"/>
      </w:pPr>
    </w:p>
    <w:p w14:paraId="7DC13DA2">
      <w:pPr>
        <w:spacing w:line="247" w:lineRule="auto"/>
        <w:rPr>
          <w:rFonts w:ascii="Arial"/>
          <w:sz w:val="21"/>
        </w:rPr>
      </w:pPr>
    </w:p>
    <w:p w14:paraId="177BE120">
      <w:pPr>
        <w:pStyle w:val="2"/>
        <w:spacing w:before="85" w:line="222" w:lineRule="auto"/>
        <w:ind w:left="64"/>
        <w:rPr>
          <w:rFonts w:hint="default" w:ascii="宋体" w:hAnsi="宋体" w:eastAsia="宋体" w:cs="宋体"/>
          <w:b/>
          <w:bCs/>
          <w:spacing w:val="13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3"/>
          <w:sz w:val="26"/>
          <w:szCs w:val="26"/>
          <w:lang w:val="en-US" w:eastAsia="zh-CN"/>
        </w:rPr>
        <w:t>五、</w:t>
      </w:r>
      <w:r>
        <w:rPr>
          <w:rFonts w:hint="default" w:ascii="宋体" w:hAnsi="宋体" w:eastAsia="宋体" w:cs="宋体"/>
          <w:b/>
          <w:bCs/>
          <w:spacing w:val="13"/>
          <w:sz w:val="26"/>
          <w:szCs w:val="26"/>
          <w:lang w:val="en-US" w:eastAsia="zh-CN"/>
        </w:rPr>
        <w:t>公告期限自本公告发布之日起</w:t>
      </w:r>
      <w:r>
        <w:rPr>
          <w:rFonts w:hint="eastAsia" w:ascii="宋体" w:hAnsi="宋体" w:eastAsia="宋体" w:cs="宋体"/>
          <w:b/>
          <w:bCs/>
          <w:spacing w:val="13"/>
          <w:sz w:val="26"/>
          <w:szCs w:val="26"/>
          <w:lang w:val="en-US" w:eastAsia="zh-CN"/>
        </w:rPr>
        <w:t>5</w:t>
      </w:r>
      <w:r>
        <w:rPr>
          <w:rFonts w:hint="default" w:ascii="宋体" w:hAnsi="宋体" w:eastAsia="宋体" w:cs="宋体"/>
          <w:b/>
          <w:bCs/>
          <w:spacing w:val="13"/>
          <w:sz w:val="26"/>
          <w:szCs w:val="26"/>
          <w:lang w:val="en-US" w:eastAsia="zh-CN"/>
        </w:rPr>
        <w:t>日。</w:t>
      </w:r>
    </w:p>
    <w:p w14:paraId="6CF6494B">
      <w:pPr>
        <w:pStyle w:val="2"/>
        <w:spacing w:before="85" w:line="222" w:lineRule="auto"/>
        <w:ind w:left="64"/>
        <w:rPr>
          <w:rFonts w:hint="eastAsia" w:ascii="宋体" w:hAnsi="宋体" w:eastAsia="宋体" w:cs="宋体"/>
          <w:b/>
          <w:bCs/>
          <w:spacing w:val="13"/>
          <w:sz w:val="26"/>
          <w:szCs w:val="26"/>
          <w:lang w:val="en-US" w:eastAsia="zh-CN"/>
        </w:rPr>
      </w:pPr>
    </w:p>
    <w:p w14:paraId="6130B9C7">
      <w:pPr>
        <w:pStyle w:val="2"/>
        <w:spacing w:before="85" w:line="222" w:lineRule="auto"/>
        <w:ind w:left="64"/>
        <w:rPr>
          <w:rFonts w:hint="default" w:ascii="宋体" w:hAnsi="宋体" w:eastAsia="宋体" w:cs="宋体"/>
          <w:b/>
          <w:bCs/>
          <w:spacing w:val="13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3"/>
          <w:sz w:val="26"/>
          <w:szCs w:val="26"/>
          <w:lang w:val="en-US" w:eastAsia="zh-CN"/>
        </w:rPr>
        <w:t>六、</w:t>
      </w:r>
      <w:r>
        <w:rPr>
          <w:rFonts w:hint="default" w:ascii="宋体" w:hAnsi="宋体" w:eastAsia="宋体" w:cs="宋体"/>
          <w:b/>
          <w:bCs/>
          <w:spacing w:val="13"/>
          <w:sz w:val="26"/>
          <w:szCs w:val="26"/>
          <w:lang w:val="en-US" w:eastAsia="zh-CN"/>
        </w:rPr>
        <w:t>其他补充事宜</w:t>
      </w:r>
    </w:p>
    <w:p w14:paraId="4DD3036D">
      <w:pPr>
        <w:numPr>
          <w:ilvl w:val="0"/>
          <w:numId w:val="0"/>
        </w:numPr>
        <w:ind w:leftChars="0" w:firstLine="444" w:firstLineChars="200"/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</w:p>
    <w:p w14:paraId="140A73F1">
      <w:pPr>
        <w:numPr>
          <w:ilvl w:val="0"/>
          <w:numId w:val="0"/>
        </w:numPr>
        <w:ind w:leftChars="0" w:firstLine="444" w:firstLineChars="200"/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对本项目提出询问，请按以下方式联系。</w:t>
      </w:r>
    </w:p>
    <w:p w14:paraId="65E47412">
      <w:pPr>
        <w:numPr>
          <w:ilvl w:val="0"/>
          <w:numId w:val="0"/>
        </w:numPr>
        <w:ind w:leftChars="0" w:firstLine="444" w:firstLineChars="200"/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</w:p>
    <w:p w14:paraId="173DB206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采购人信息</w:t>
      </w:r>
    </w:p>
    <w:p w14:paraId="383E8B6D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 xml:space="preserve">名 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称：北京三元食品股份有限公司</w:t>
      </w:r>
    </w:p>
    <w:p w14:paraId="4A76735E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地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 xml:space="preserve"> 址：北京市大兴区瀛海瀛昌街8号</w:t>
      </w:r>
    </w:p>
    <w:p w14:paraId="449651A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吴小杨</w:t>
      </w:r>
    </w:p>
    <w:p w14:paraId="794FB03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联系方式：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18330356736</w:t>
      </w:r>
    </w:p>
    <w:p w14:paraId="7392212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</w:p>
    <w:sectPr>
      <w:pgSz w:w="11900" w:h="16840"/>
      <w:pgMar w:top="1413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7F79A"/>
    <w:multiLevelType w:val="singleLevel"/>
    <w:tmpl w:val="9597F79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24C613"/>
    <w:multiLevelType w:val="singleLevel"/>
    <w:tmpl w:val="FB24C61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7DD8C8D"/>
    <w:multiLevelType w:val="singleLevel"/>
    <w:tmpl w:val="47DD8C8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F6C1266"/>
    <w:multiLevelType w:val="singleLevel"/>
    <w:tmpl w:val="5F6C1266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77A670C0"/>
    <w:multiLevelType w:val="singleLevel"/>
    <w:tmpl w:val="77A670C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D25EA5"/>
    <w:rsid w:val="13FF0178"/>
    <w:rsid w:val="2D2B320F"/>
    <w:rsid w:val="2E7C7899"/>
    <w:rsid w:val="2EE95803"/>
    <w:rsid w:val="30587B31"/>
    <w:rsid w:val="32D06590"/>
    <w:rsid w:val="36B52676"/>
    <w:rsid w:val="413621AC"/>
    <w:rsid w:val="48E06A99"/>
    <w:rsid w:val="5F30008D"/>
    <w:rsid w:val="62ED3805"/>
    <w:rsid w:val="6DC22EA0"/>
    <w:rsid w:val="7C303431"/>
    <w:rsid w:val="7E0221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3">
    <w:name w:val="正文首行缩进1"/>
    <w:basedOn w:val="2"/>
    <w:next w:val="2"/>
    <w:qFormat/>
    <w:uiPriority w:val="99"/>
    <w:pPr>
      <w:tabs>
        <w:tab w:val="left" w:pos="420"/>
        <w:tab w:val="left" w:pos="567"/>
      </w:tabs>
      <w:ind w:firstLine="420" w:firstLineChars="100"/>
    </w:pPr>
  </w:style>
  <w:style w:type="paragraph" w:styleId="4">
    <w:name w:val="Body Text Indent"/>
    <w:basedOn w:val="1"/>
    <w:qFormat/>
    <w:uiPriority w:val="99"/>
    <w:pPr>
      <w:ind w:left="1800"/>
    </w:pPr>
    <w:rPr>
      <w:rFonts w:ascii="宋体"/>
      <w:color w:val="000000"/>
      <w:kern w:val="0"/>
      <w:sz w:val="24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  <w:rPr>
      <w:sz w:val="24"/>
      <w:szCs w:val="24"/>
    </w:rPr>
  </w:style>
  <w:style w:type="paragraph" w:styleId="6">
    <w:name w:val="Body Text First Indent 2"/>
    <w:basedOn w:val="4"/>
    <w:next w:val="5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833</Words>
  <Characters>1010</Characters>
  <TotalTime>53</TotalTime>
  <ScaleCrop>false</ScaleCrop>
  <LinksUpToDate>false</LinksUpToDate>
  <CharactersWithSpaces>1054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2025-07-10T02:05:00Z</dcterms:created>
  <dc:creator>arina</dc:creator>
  <cp:lastModifiedBy>Arina</cp:lastModifiedBy>
  <dcterms:modified xsi:type="dcterms:W3CDTF">2025-09-24T05:30:59Z</dcterms:modified>
  <dc:title>三元梅园+2025北京市老字号申报服务采购项目(1)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2025-08-29T14:55:56Z</vt:filetime>
  </property>
  <property fmtid="{D5CDD505-2E9C-101B-9397-08002B2CF9AE}" pid="4" name="KSOTemplateDocerSaveRecord">
    <vt:lpwstr>eyJoZGlkIjoiMzRlNTgxNjI0MDc1ZTM3Y2MyNmVmZGFkNjQ4ZjlhYWYiLCJ1c2VySWQiOiIyOTE4MDkwMjcifQ==</vt:lpwstr>
  </property>
  <property fmtid="{D5CDD505-2E9C-101B-9397-08002B2CF9AE}" pid="5" name="KSOProductBuildVer">
    <vt:lpwstr>2052-12.1.0.22175</vt:lpwstr>
  </property>
  <property fmtid="{D5CDD505-2E9C-101B-9397-08002B2CF9AE}" pid="6" name="ICV">
    <vt:lpwstr>499843B67B29471AA27A7E329C151642_13</vt:lpwstr>
  </property>
</Properties>
</file>